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034669B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79D965D" w:rsidR="00F00E0C" w:rsidRDefault="00AC7AAF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Thomas Gregory for </w:t>
            </w:r>
            <w:r w:rsidR="0025667B"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577A3D9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B2656D">
              <w:rPr>
                <w:rFonts w:ascii="Arial"/>
                <w:sz w:val="18"/>
              </w:rPr>
              <w:t>x 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34AA8AC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C7AAF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603EE5A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1F10A4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  <w:highlight w:val="yellow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1F10A4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0CDD313C" w:rsidR="00D54894" w:rsidRPr="00C80A8D" w:rsidRDefault="00F3526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8AFB55C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A05692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1F8D1B50" w:rsidR="00D54894" w:rsidRPr="00C80A8D" w:rsidRDefault="00F3526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CA537CE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F6DD7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A73B36F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F3526C">
              <w:rPr>
                <w:rFonts w:ascii="Arial"/>
                <w:sz w:val="18"/>
              </w:rPr>
              <w:t xml:space="preserve">Arraignment and Sentencing </w:t>
            </w:r>
            <w:r w:rsidR="00A05692">
              <w:rPr>
                <w:rFonts w:ascii="Arial"/>
                <w:sz w:val="18"/>
              </w:rPr>
              <w:t>Hearing</w:t>
            </w:r>
            <w:r w:rsidR="00F3526C">
              <w:rPr>
                <w:rFonts w:ascii="Arial"/>
                <w:sz w:val="18"/>
              </w:rPr>
              <w:t>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C80A8D">
              <w:rPr>
                <w:color w:val="231F20"/>
                <w:sz w:val="21"/>
              </w:rPr>
              <w:t>for</w:t>
            </w:r>
            <w:proofErr w:type="gramEnd"/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5115D46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B2656D">
              <w:rPr>
                <w:sz w:val="21"/>
              </w:rPr>
              <w:t>x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E1E75B5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B2656D">
              <w:rPr>
                <w:sz w:val="21"/>
              </w:rPr>
              <w:t>x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E96396" w:rsidRPr="00CF6DD7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177B3F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E6D6F">
              <w:rPr>
                <w:color w:val="231F20"/>
                <w:sz w:val="21"/>
                <w:highlight w:val="yellow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7ECE135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6E6D6F" w:rsidRPr="006E6D6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C80A8D">
              <w:rPr>
                <w:color w:val="231F20"/>
                <w:sz w:val="21"/>
              </w:rPr>
              <w:t>waiving</w:t>
            </w:r>
            <w:proofErr w:type="gramEnd"/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FB741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B7410">
              <w:rPr>
                <w:color w:val="231F20"/>
                <w:sz w:val="21"/>
                <w:highlight w:val="yellow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B7410">
              <w:rPr>
                <w:color w:val="231F20"/>
                <w:sz w:val="21"/>
                <w:highlight w:val="yellow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B7410">
              <w:rPr>
                <w:color w:val="231F20"/>
                <w:sz w:val="21"/>
                <w:highlight w:val="yellow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FB7410">
              <w:rPr>
                <w:color w:val="231F20"/>
                <w:sz w:val="21"/>
                <w:highlight w:val="yellow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74BAA968" w14:textId="77777777" w:rsidR="00941B3B" w:rsidRPr="00EE5E9B" w:rsidRDefault="00941B3B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</w:p>
          <w:p w14:paraId="4E967951" w14:textId="2F3B03CD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Max had </w:t>
            </w:r>
            <w:r w:rsidR="00E96E73">
              <w:rPr>
                <w:b w:val="0"/>
              </w:rPr>
              <w:t>2</w:t>
            </w:r>
            <w:r>
              <w:rPr>
                <w:b w:val="0"/>
              </w:rPr>
              <w:t xml:space="preserve"> c</w:t>
            </w:r>
            <w:r w:rsidR="00E96E73">
              <w:rPr>
                <w:b w:val="0"/>
              </w:rPr>
              <w:t>lients scheduled for court this morning</w:t>
            </w:r>
            <w:r>
              <w:rPr>
                <w:b w:val="0"/>
              </w:rPr>
              <w:t>:</w:t>
            </w:r>
          </w:p>
          <w:p w14:paraId="140AA9AF" w14:textId="77777777" w:rsidR="00941B3B" w:rsidRDefault="00941B3B" w:rsidP="00372966">
            <w:pPr>
              <w:pStyle w:val="BodyText"/>
              <w:rPr>
                <w:b w:val="0"/>
              </w:rPr>
            </w:pPr>
          </w:p>
          <w:p w14:paraId="18CFCE45" w14:textId="77777777" w:rsidR="009F4A22" w:rsidRDefault="00646B66" w:rsidP="00BE2C4C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FB7410">
              <w:rPr>
                <w:b w:val="0"/>
                <w:u w:val="single"/>
              </w:rPr>
              <w:t>Client 1</w:t>
            </w:r>
            <w:r w:rsidRPr="000508A8">
              <w:rPr>
                <w:b w:val="0"/>
              </w:rPr>
              <w:t>.</w:t>
            </w:r>
            <w:r>
              <w:rPr>
                <w:b w:val="0"/>
              </w:rPr>
              <w:t xml:space="preserve"> Sentencing hearing. The client was out of custody and appeared by Zoom.</w:t>
            </w:r>
            <w:r w:rsidR="00926332" w:rsidRPr="000C1F1B">
              <w:t xml:space="preserve"> </w:t>
            </w:r>
            <w:r w:rsidR="0032537B" w:rsidRPr="000C1F1B">
              <w:rPr>
                <w:b w:val="0"/>
                <w:bCs w:val="0"/>
              </w:rPr>
              <w:t xml:space="preserve">Max filed </w:t>
            </w:r>
            <w:r w:rsidR="00E3088B" w:rsidRPr="000C1F1B">
              <w:rPr>
                <w:b w:val="0"/>
                <w:bCs w:val="0"/>
              </w:rPr>
              <w:t>a request</w:t>
            </w:r>
            <w:r w:rsidR="0032537B" w:rsidRPr="000C1F1B">
              <w:rPr>
                <w:b w:val="0"/>
                <w:bCs w:val="0"/>
              </w:rPr>
              <w:t xml:space="preserve"> this morning for his client to appear</w:t>
            </w:r>
            <w:r w:rsidR="00577BE2" w:rsidRPr="000C1F1B">
              <w:rPr>
                <w:b w:val="0"/>
                <w:bCs w:val="0"/>
              </w:rPr>
              <w:t xml:space="preserve"> </w:t>
            </w:r>
            <w:proofErr w:type="gramStart"/>
            <w:r w:rsidR="00577BE2" w:rsidRPr="000C1F1B">
              <w:rPr>
                <w:b w:val="0"/>
                <w:bCs w:val="0"/>
              </w:rPr>
              <w:t>by</w:t>
            </w:r>
            <w:proofErr w:type="gramEnd"/>
            <w:r w:rsidR="00577BE2" w:rsidRPr="000C1F1B">
              <w:rPr>
                <w:b w:val="0"/>
                <w:bCs w:val="0"/>
              </w:rPr>
              <w:t xml:space="preserve"> video at this hearing. </w:t>
            </w:r>
            <w:r w:rsidR="00E3088B" w:rsidRPr="000C1F1B">
              <w:rPr>
                <w:b w:val="0"/>
                <w:bCs w:val="0"/>
              </w:rPr>
              <w:t xml:space="preserve">The State has no objection to her appearing by Zoom. </w:t>
            </w:r>
            <w:r w:rsidR="00577BE2" w:rsidRPr="000C1F1B">
              <w:rPr>
                <w:b w:val="0"/>
                <w:bCs w:val="0"/>
              </w:rPr>
              <w:t>The client</w:t>
            </w:r>
            <w:r w:rsidR="00097559" w:rsidRPr="000C1F1B">
              <w:rPr>
                <w:b w:val="0"/>
                <w:bCs w:val="0"/>
              </w:rPr>
              <w:t xml:space="preserve">, unfortunately, </w:t>
            </w:r>
            <w:r w:rsidR="00E3088B" w:rsidRPr="000C1F1B">
              <w:rPr>
                <w:b w:val="0"/>
                <w:bCs w:val="0"/>
              </w:rPr>
              <w:t xml:space="preserve">is on the zoom link for </w:t>
            </w:r>
            <w:r w:rsidR="00097559" w:rsidRPr="000C1F1B">
              <w:rPr>
                <w:b w:val="0"/>
                <w:bCs w:val="0"/>
              </w:rPr>
              <w:t xml:space="preserve">the East Fork Justice Court instead of the </w:t>
            </w:r>
            <w:r w:rsidR="00AB4897" w:rsidRPr="000C1F1B">
              <w:rPr>
                <w:b w:val="0"/>
                <w:bCs w:val="0"/>
              </w:rPr>
              <w:t xml:space="preserve">District Court. The court </w:t>
            </w:r>
            <w:proofErr w:type="gramStart"/>
            <w:r w:rsidR="00AB4897" w:rsidRPr="000C1F1B">
              <w:rPr>
                <w:b w:val="0"/>
                <w:bCs w:val="0"/>
              </w:rPr>
              <w:t>trailed</w:t>
            </w:r>
            <w:proofErr w:type="gramEnd"/>
            <w:r w:rsidR="00AB4897" w:rsidRPr="000C1F1B">
              <w:rPr>
                <w:b w:val="0"/>
                <w:bCs w:val="0"/>
              </w:rPr>
              <w:t xml:space="preserve"> the case so that Max can inform his client that she is on the wrong court video link and provide her with the correct video link for </w:t>
            </w:r>
            <w:r w:rsidR="00E3088B" w:rsidRPr="000C1F1B">
              <w:rPr>
                <w:b w:val="0"/>
                <w:bCs w:val="0"/>
              </w:rPr>
              <w:t xml:space="preserve">Department </w:t>
            </w:r>
            <w:r w:rsidR="000C1F1B" w:rsidRPr="000C1F1B">
              <w:rPr>
                <w:b w:val="0"/>
                <w:bCs w:val="0"/>
              </w:rPr>
              <w:t>I</w:t>
            </w:r>
            <w:r w:rsidR="00E3088B" w:rsidRPr="000C1F1B">
              <w:rPr>
                <w:b w:val="0"/>
                <w:bCs w:val="0"/>
              </w:rPr>
              <w:t xml:space="preserve">I. </w:t>
            </w:r>
          </w:p>
          <w:p w14:paraId="6756D1C8" w14:textId="28D0679C" w:rsidR="00BE2C4C" w:rsidRDefault="009F4A22" w:rsidP="009F4A22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When the case was recalled and the client was present by Zoom video, the representative of the Department of </w:t>
            </w:r>
            <w:r w:rsidR="00BE2C4C" w:rsidRPr="000C1F1B">
              <w:rPr>
                <w:b w:val="0"/>
                <w:bCs w:val="0"/>
              </w:rPr>
              <w:t>P</w:t>
            </w:r>
            <w:r>
              <w:rPr>
                <w:b w:val="0"/>
                <w:bCs w:val="0"/>
              </w:rPr>
              <w:t xml:space="preserve">arole and </w:t>
            </w:r>
            <w:r w:rsidR="00BE2C4C" w:rsidRPr="000C1F1B">
              <w:rPr>
                <w:b w:val="0"/>
                <w:bCs w:val="0"/>
              </w:rPr>
              <w:t>P</w:t>
            </w:r>
            <w:r>
              <w:rPr>
                <w:b w:val="0"/>
                <w:bCs w:val="0"/>
              </w:rPr>
              <w:t xml:space="preserve">robation asked the court to continue the </w:t>
            </w:r>
            <w:r w:rsidR="0049113D">
              <w:rPr>
                <w:b w:val="0"/>
                <w:bCs w:val="0"/>
              </w:rPr>
              <w:t xml:space="preserve">hearing for one week and to </w:t>
            </w:r>
            <w:proofErr w:type="gramStart"/>
            <w:r w:rsidR="0049113D">
              <w:rPr>
                <w:b w:val="0"/>
                <w:bCs w:val="0"/>
              </w:rPr>
              <w:t>require</w:t>
            </w:r>
            <w:proofErr w:type="gramEnd"/>
            <w:r w:rsidR="0049113D">
              <w:rPr>
                <w:b w:val="0"/>
                <w:bCs w:val="0"/>
              </w:rPr>
              <w:t xml:space="preserve"> that the client appear in person. The reason for this request is that if the court places the client on probation, the </w:t>
            </w:r>
            <w:r w:rsidR="00BE2C4C" w:rsidRPr="000C1F1B">
              <w:rPr>
                <w:b w:val="0"/>
                <w:bCs w:val="0"/>
              </w:rPr>
              <w:t>client cannot</w:t>
            </w:r>
            <w:r w:rsidR="0049113D">
              <w:rPr>
                <w:b w:val="0"/>
                <w:bCs w:val="0"/>
              </w:rPr>
              <w:t xml:space="preserve"> lawfully</w:t>
            </w:r>
            <w:r w:rsidR="00BE2C4C" w:rsidRPr="000C1F1B">
              <w:rPr>
                <w:b w:val="0"/>
                <w:bCs w:val="0"/>
              </w:rPr>
              <w:t xml:space="preserve"> go (</w:t>
            </w:r>
            <w:r w:rsidR="00857DB8">
              <w:rPr>
                <w:b w:val="0"/>
                <w:bCs w:val="0"/>
              </w:rPr>
              <w:t xml:space="preserve">or </w:t>
            </w:r>
            <w:r w:rsidR="00BE2C4C" w:rsidRPr="000C1F1B">
              <w:rPr>
                <w:b w:val="0"/>
                <w:bCs w:val="0"/>
              </w:rPr>
              <w:t xml:space="preserve">be) </w:t>
            </w:r>
            <w:proofErr w:type="gramStart"/>
            <w:r w:rsidR="00BE2C4C" w:rsidRPr="000C1F1B">
              <w:rPr>
                <w:b w:val="0"/>
                <w:bCs w:val="0"/>
              </w:rPr>
              <w:t>in</w:t>
            </w:r>
            <w:proofErr w:type="gramEnd"/>
            <w:r w:rsidR="00BE2C4C" w:rsidRPr="000C1F1B">
              <w:rPr>
                <w:b w:val="0"/>
                <w:bCs w:val="0"/>
              </w:rPr>
              <w:t xml:space="preserve"> California without a travel pass (interstate compact). </w:t>
            </w:r>
            <w:r w:rsidR="00857DB8">
              <w:rPr>
                <w:b w:val="0"/>
                <w:bCs w:val="0"/>
              </w:rPr>
              <w:t>The c</w:t>
            </w:r>
            <w:r w:rsidR="00BE2C4C" w:rsidRPr="000C1F1B">
              <w:rPr>
                <w:b w:val="0"/>
                <w:bCs w:val="0"/>
              </w:rPr>
              <w:t xml:space="preserve">lient needs to appear in person at the </w:t>
            </w:r>
            <w:r w:rsidR="00857DB8">
              <w:rPr>
                <w:b w:val="0"/>
                <w:bCs w:val="0"/>
              </w:rPr>
              <w:t xml:space="preserve">Nevada </w:t>
            </w:r>
            <w:r w:rsidR="00BE2C4C" w:rsidRPr="000C1F1B">
              <w:rPr>
                <w:b w:val="0"/>
                <w:bCs w:val="0"/>
              </w:rPr>
              <w:t>P</w:t>
            </w:r>
            <w:r w:rsidR="00857DB8">
              <w:rPr>
                <w:b w:val="0"/>
                <w:bCs w:val="0"/>
              </w:rPr>
              <w:t>arole and</w:t>
            </w:r>
            <w:r w:rsidR="00BE2C4C" w:rsidRPr="000C1F1B">
              <w:rPr>
                <w:b w:val="0"/>
                <w:bCs w:val="0"/>
              </w:rPr>
              <w:t xml:space="preserve"> P</w:t>
            </w:r>
            <w:r w:rsidR="00857DB8">
              <w:rPr>
                <w:b w:val="0"/>
                <w:bCs w:val="0"/>
              </w:rPr>
              <w:t>robation</w:t>
            </w:r>
            <w:r w:rsidR="00BE2C4C" w:rsidRPr="000C1F1B">
              <w:rPr>
                <w:b w:val="0"/>
                <w:bCs w:val="0"/>
              </w:rPr>
              <w:t xml:space="preserve"> office to complete the paperwork to apply for Interstate Compact Supervision and to receive a travel pass to California while her application for Interstate Compact Supervision is being processed and approved/rejected.</w:t>
            </w:r>
          </w:p>
          <w:p w14:paraId="73117535" w14:textId="4C7DF241" w:rsidR="00BE2C4C" w:rsidRDefault="00EC3A24" w:rsidP="00765B37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Both the </w:t>
            </w:r>
            <w:r w:rsidR="00BE2C4C" w:rsidRPr="00EC3A24">
              <w:rPr>
                <w:b w:val="0"/>
                <w:bCs w:val="0"/>
              </w:rPr>
              <w:t xml:space="preserve">State and defense request that Sentencing occur today with </w:t>
            </w:r>
            <w:r>
              <w:rPr>
                <w:b w:val="0"/>
                <w:bCs w:val="0"/>
              </w:rPr>
              <w:t xml:space="preserve">the </w:t>
            </w:r>
            <w:r w:rsidR="00BE2C4C" w:rsidRPr="00EC3A24">
              <w:rPr>
                <w:b w:val="0"/>
                <w:bCs w:val="0"/>
              </w:rPr>
              <w:t>client appearing by Zoom</w:t>
            </w:r>
            <w:r>
              <w:rPr>
                <w:b w:val="0"/>
                <w:bCs w:val="0"/>
              </w:rPr>
              <w:t xml:space="preserve">. </w:t>
            </w:r>
            <w:r w:rsidR="00505AF3">
              <w:rPr>
                <w:b w:val="0"/>
                <w:bCs w:val="0"/>
              </w:rPr>
              <w:t>They asked the court to order</w:t>
            </w:r>
            <w:r w:rsidR="00BE2C4C" w:rsidRPr="00EC3A24">
              <w:rPr>
                <w:b w:val="0"/>
                <w:bCs w:val="0"/>
              </w:rPr>
              <w:t xml:space="preserve"> that the client meet with Parole and Probation to obtain a travel pass within 7 days when the roads are clear (weather/snow).</w:t>
            </w:r>
            <w:r w:rsidR="00505AF3">
              <w:rPr>
                <w:b w:val="0"/>
                <w:bCs w:val="0"/>
              </w:rPr>
              <w:t xml:space="preserve"> Max reminded the court that the client is </w:t>
            </w:r>
            <w:r w:rsidR="00BE2C4C" w:rsidRPr="005F464A">
              <w:rPr>
                <w:b w:val="0"/>
                <w:bCs w:val="0"/>
              </w:rPr>
              <w:t>currently</w:t>
            </w:r>
            <w:r w:rsidR="005F464A" w:rsidRPr="005F464A">
              <w:rPr>
                <w:b w:val="0"/>
                <w:bCs w:val="0"/>
              </w:rPr>
              <w:t xml:space="preserve"> residing</w:t>
            </w:r>
            <w:r w:rsidR="00BE2C4C" w:rsidRPr="005F464A">
              <w:rPr>
                <w:b w:val="0"/>
                <w:bCs w:val="0"/>
              </w:rPr>
              <w:t xml:space="preserve"> in a sober living establishment in California.</w:t>
            </w:r>
            <w:r w:rsidR="00765B37">
              <w:rPr>
                <w:b w:val="0"/>
                <w:bCs w:val="0"/>
              </w:rPr>
              <w:t xml:space="preserve"> </w:t>
            </w:r>
            <w:r w:rsidR="00BE2C4C" w:rsidRPr="00765B37">
              <w:rPr>
                <w:b w:val="0"/>
                <w:bCs w:val="0"/>
              </w:rPr>
              <w:t>The Court finds good cause to proceed with sentencing.</w:t>
            </w:r>
          </w:p>
          <w:p w14:paraId="665E0465" w14:textId="708F142C" w:rsidR="00765B37" w:rsidRDefault="00F521D9" w:rsidP="00765B37">
            <w:pPr>
              <w:pStyle w:val="BodyText"/>
              <w:ind w:left="535"/>
            </w:pPr>
            <w:r w:rsidRPr="009267C2">
              <w:rPr>
                <w:b w:val="0"/>
                <w:bCs w:val="0"/>
                <w:u w:val="single"/>
              </w:rPr>
              <w:t>Presentence Investigation Report corrections</w:t>
            </w:r>
            <w:r>
              <w:rPr>
                <w:b w:val="0"/>
                <w:bCs w:val="0"/>
              </w:rPr>
              <w:t xml:space="preserve">: The State had 1 correction: </w:t>
            </w:r>
            <w:r w:rsidR="00D66872">
              <w:rPr>
                <w:b w:val="0"/>
                <w:bCs w:val="0"/>
              </w:rPr>
              <w:t>updating the sentencing date to today’s date. Max had 1 correction</w:t>
            </w:r>
            <w:r w:rsidR="00117E0E">
              <w:rPr>
                <w:b w:val="0"/>
                <w:bCs w:val="0"/>
              </w:rPr>
              <w:t xml:space="preserve">/explanation. The report states that the client had 2 prior prison sentences. Max pointed out that </w:t>
            </w:r>
            <w:r w:rsidR="007D13A2">
              <w:rPr>
                <w:b w:val="0"/>
                <w:bCs w:val="0"/>
              </w:rPr>
              <w:t xml:space="preserve">the client was sentenced on 2 counts to concurrent prison sentences. So, there was only 1 actual prison sentence. </w:t>
            </w:r>
          </w:p>
          <w:p w14:paraId="1476259A" w14:textId="6F903DFD" w:rsidR="00BE2C4C" w:rsidRDefault="009267C2" w:rsidP="009267C2">
            <w:pPr>
              <w:pStyle w:val="ListParagraph"/>
              <w:ind w:left="535"/>
            </w:pPr>
            <w:r>
              <w:t>The c</w:t>
            </w:r>
            <w:r w:rsidR="00BE2C4C">
              <w:t xml:space="preserve">ourt </w:t>
            </w:r>
            <w:r>
              <w:t xml:space="preserve">asked the </w:t>
            </w:r>
            <w:r w:rsidR="00BE2C4C">
              <w:t xml:space="preserve">State whether there would be </w:t>
            </w:r>
            <w:proofErr w:type="gramStart"/>
            <w:r w:rsidR="00BE2C4C">
              <w:t>Victim</w:t>
            </w:r>
            <w:proofErr w:type="gramEnd"/>
            <w:r w:rsidR="00BE2C4C">
              <w:t xml:space="preserve"> Impact Statement. </w:t>
            </w:r>
            <w:r w:rsidR="004A7A20">
              <w:t xml:space="preserve">The prosecutor </w:t>
            </w:r>
            <w:r w:rsidR="00BE2C4C">
              <w:t>said no. All</w:t>
            </w:r>
            <w:r w:rsidR="004A7A20">
              <w:t xml:space="preserve"> the </w:t>
            </w:r>
            <w:r w:rsidR="00BE2C4C">
              <w:t xml:space="preserve">stolen property was </w:t>
            </w:r>
            <w:proofErr w:type="gramStart"/>
            <w:r w:rsidR="00BE2C4C">
              <w:t>returned</w:t>
            </w:r>
            <w:proofErr w:type="gramEnd"/>
            <w:r w:rsidR="004A7A20">
              <w:t xml:space="preserve"> and no</w:t>
            </w:r>
            <w:r w:rsidR="00BE2C4C">
              <w:t xml:space="preserve"> restitution </w:t>
            </w:r>
            <w:r w:rsidR="004A7A20">
              <w:t xml:space="preserve">is being </w:t>
            </w:r>
            <w:r w:rsidR="00BE2C4C">
              <w:t xml:space="preserve">requested. </w:t>
            </w:r>
          </w:p>
          <w:p w14:paraId="0F25FC0D" w14:textId="48C4031D" w:rsidR="00BE2C4C" w:rsidRDefault="004A69E7" w:rsidP="004A69E7">
            <w:pPr>
              <w:pStyle w:val="ListParagraph"/>
              <w:ind w:left="535"/>
            </w:pPr>
            <w:r>
              <w:t>The c</w:t>
            </w:r>
            <w:r w:rsidR="00BE2C4C">
              <w:t>ourt informed the parties that it intends to follow the negotiations.</w:t>
            </w:r>
          </w:p>
          <w:p w14:paraId="3F43478E" w14:textId="6A51E84C" w:rsidR="00BE2C4C" w:rsidRDefault="004A69E7" w:rsidP="004A69E7">
            <w:pPr>
              <w:pStyle w:val="ListParagraph"/>
              <w:ind w:left="535"/>
            </w:pPr>
            <w:r>
              <w:t>Max responded</w:t>
            </w:r>
            <w:r w:rsidR="00212217">
              <w:t xml:space="preserve"> that </w:t>
            </w:r>
            <w:proofErr w:type="gramStart"/>
            <w:r w:rsidR="00212217">
              <w:t>i</w:t>
            </w:r>
            <w:r w:rsidR="00BE2C4C">
              <w:t>n light of</w:t>
            </w:r>
            <w:proofErr w:type="gramEnd"/>
            <w:r w:rsidR="00BE2C4C">
              <w:t xml:space="preserve"> </w:t>
            </w:r>
            <w:proofErr w:type="gramStart"/>
            <w:r w:rsidR="00BE2C4C">
              <w:t>Court</w:t>
            </w:r>
            <w:proofErr w:type="gramEnd"/>
            <w:r w:rsidR="00BE2C4C">
              <w:t xml:space="preserve"> indicating that it will follow the agreement, the defense will not make any additional argument in support of the agreement.</w:t>
            </w:r>
          </w:p>
          <w:p w14:paraId="131CDB58" w14:textId="0090935E" w:rsidR="00BE2C4C" w:rsidRDefault="00212217" w:rsidP="00212217">
            <w:pPr>
              <w:pStyle w:val="ListParagraph"/>
              <w:ind w:left="535"/>
            </w:pPr>
            <w:r>
              <w:t xml:space="preserve">The </w:t>
            </w:r>
            <w:r w:rsidR="00BE2C4C">
              <w:t>State recommend</w:t>
            </w:r>
            <w:r>
              <w:t>ed</w:t>
            </w:r>
            <w:r w:rsidR="00BE2C4C">
              <w:t xml:space="preserve"> that the court follow the agreement.</w:t>
            </w:r>
          </w:p>
          <w:p w14:paraId="551780C1" w14:textId="6F2399C8" w:rsidR="00BE2C4C" w:rsidRDefault="00212217" w:rsidP="00212217">
            <w:pPr>
              <w:pStyle w:val="ListParagraph"/>
              <w:ind w:left="535"/>
            </w:pPr>
            <w:r>
              <w:t>The c</w:t>
            </w:r>
            <w:r w:rsidR="00BE2C4C">
              <w:t xml:space="preserve">lient waived </w:t>
            </w:r>
            <w:r w:rsidR="007F38DF">
              <w:t xml:space="preserve">the </w:t>
            </w:r>
            <w:r w:rsidR="00BE2C4C">
              <w:t>right of allocation.</w:t>
            </w:r>
          </w:p>
          <w:p w14:paraId="5B44D590" w14:textId="4E1833D0" w:rsidR="00060E62" w:rsidRDefault="00060E62" w:rsidP="007F38DF">
            <w:pPr>
              <w:pStyle w:val="ListParagraph"/>
              <w:ind w:left="535"/>
            </w:pPr>
            <w:r w:rsidRPr="007F38DF">
              <w:rPr>
                <w:u w:val="single"/>
              </w:rPr>
              <w:t>Sentence</w:t>
            </w:r>
            <w:r>
              <w:t>: (followed the parties agreement contained in the GPA):</w:t>
            </w:r>
          </w:p>
          <w:p w14:paraId="7AC1DCA3" w14:textId="2BCE824D" w:rsidR="00060E62" w:rsidRDefault="00060E62" w:rsidP="007F38DF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 xml:space="preserve">$25 administrative assessment fee, $150 DNA fee, $3 DNA assessment fee, and $500 fine. All fines, fees, and assessments </w:t>
            </w:r>
            <w:proofErr w:type="gramStart"/>
            <w:r>
              <w:t>due</w:t>
            </w:r>
            <w:proofErr w:type="gramEnd"/>
            <w:r>
              <w:t xml:space="preserve"> within 6 months of completing the residential program.</w:t>
            </w:r>
          </w:p>
          <w:p w14:paraId="7A3A458F" w14:textId="432AEFEB" w:rsidR="00060E62" w:rsidRDefault="00060E62" w:rsidP="007F38DF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12-30 months NSP suspended and placed on probation not to exceed 24 months. (CTS 34 days)</w:t>
            </w:r>
          </w:p>
          <w:p w14:paraId="288B71F7" w14:textId="54333E71" w:rsidR="00060E62" w:rsidRDefault="00060E62" w:rsidP="00DB49D0">
            <w:pPr>
              <w:pStyle w:val="ListParagraph"/>
              <w:ind w:left="535"/>
            </w:pPr>
            <w:r w:rsidRPr="00D94504">
              <w:rPr>
                <w:u w:val="single"/>
              </w:rPr>
              <w:t>Conditions of Probation</w:t>
            </w:r>
            <w:r>
              <w:t>:</w:t>
            </w:r>
          </w:p>
          <w:p w14:paraId="089FE3AE" w14:textId="6FC975F8" w:rsidR="00060E62" w:rsidRDefault="00060E62" w:rsidP="00DB49D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Successfully complete the sober living program that she is currently participating in and follow any/all aftercare recommendations from the sober living program.</w:t>
            </w:r>
          </w:p>
          <w:p w14:paraId="78EE409B" w14:textId="60C7FF3D" w:rsidR="00060E62" w:rsidRDefault="00060E62" w:rsidP="00DB49D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Obtain and maintain full</w:t>
            </w:r>
            <w:r w:rsidR="00841B53">
              <w:t>-</w:t>
            </w:r>
            <w:r>
              <w:t>time employment upon release from the sober living program.</w:t>
            </w:r>
          </w:p>
          <w:p w14:paraId="0F62E505" w14:textId="77777777" w:rsidR="000364F4" w:rsidRDefault="00060E62" w:rsidP="00DB49D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No</w:t>
            </w:r>
            <w:r w:rsidR="00DB49D0">
              <w:t xml:space="preserve">t </w:t>
            </w:r>
            <w:proofErr w:type="gramStart"/>
            <w:r w:rsidR="00DB49D0">
              <w:t>possess</w:t>
            </w:r>
            <w:proofErr w:type="gramEnd"/>
            <w:r w:rsidR="00DB49D0">
              <w:t xml:space="preserve"> or </w:t>
            </w:r>
            <w:proofErr w:type="gramStart"/>
            <w:r w:rsidR="00DB49D0">
              <w:t>consume</w:t>
            </w:r>
            <w:proofErr w:type="gramEnd"/>
            <w:r w:rsidR="00DB49D0">
              <w:t xml:space="preserve"> and controlled </w:t>
            </w:r>
            <w:proofErr w:type="gramStart"/>
            <w:r w:rsidR="00DB49D0">
              <w:t>substance</w:t>
            </w:r>
            <w:proofErr w:type="gramEnd"/>
            <w:r w:rsidR="00DB49D0">
              <w:t xml:space="preserve">, </w:t>
            </w:r>
            <w:r>
              <w:t>alcohol,</w:t>
            </w:r>
            <w:r w:rsidR="000364F4">
              <w:t xml:space="preserve"> or marijuana.</w:t>
            </w:r>
          </w:p>
          <w:p w14:paraId="4005D635" w14:textId="77777777" w:rsidR="00D94504" w:rsidRDefault="000364F4" w:rsidP="00DB49D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Be subject to</w:t>
            </w:r>
            <w:r w:rsidR="00060E62">
              <w:t xml:space="preserve"> search</w:t>
            </w:r>
            <w:r>
              <w:t>,</w:t>
            </w:r>
            <w:r w:rsidR="00060E62">
              <w:t xml:space="preserve"> seizure, </w:t>
            </w:r>
            <w:r>
              <w:t xml:space="preserve">and </w:t>
            </w:r>
            <w:proofErr w:type="gramStart"/>
            <w:r>
              <w:t>testing</w:t>
            </w:r>
            <w:proofErr w:type="gramEnd"/>
            <w:r>
              <w:t xml:space="preserve"> for the presence of </w:t>
            </w:r>
            <w:r w:rsidR="00D94504">
              <w:t>controlled substances, alcohol, and/or marijuana.</w:t>
            </w:r>
          </w:p>
          <w:p w14:paraId="67317590" w14:textId="45E8A8AA" w:rsidR="00060E62" w:rsidRDefault="00D94504" w:rsidP="00DB49D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C</w:t>
            </w:r>
            <w:r w:rsidR="00060E62">
              <w:t>omply with all standard conditions of probation.</w:t>
            </w:r>
          </w:p>
          <w:p w14:paraId="26F7DEA6" w14:textId="2CB385E2" w:rsidR="00913893" w:rsidRDefault="00060E62" w:rsidP="007569CF">
            <w:pPr>
              <w:pStyle w:val="ListParagraph"/>
              <w:ind w:left="535"/>
            </w:pPr>
            <w:r>
              <w:t>Call P &amp; P today to set up the Interstate Compact and Travel Pass arranged.</w:t>
            </w:r>
            <w:r w:rsidR="007569CF">
              <w:t xml:space="preserve"> The client was </w:t>
            </w:r>
            <w:proofErr w:type="gramStart"/>
            <w:r w:rsidR="007569CF">
              <w:t>provided</w:t>
            </w:r>
            <w:proofErr w:type="gramEnd"/>
            <w:r w:rsidR="007569CF">
              <w:t xml:space="preserve"> the phone number for Nevada </w:t>
            </w:r>
            <w:r>
              <w:t>P</w:t>
            </w:r>
            <w:r w:rsidR="007569CF">
              <w:t>arole and Probation during the court hearing (</w:t>
            </w:r>
            <w:r>
              <w:t>775-684-2605</w:t>
            </w:r>
            <w:r w:rsidR="00941B3B">
              <w:t>)</w:t>
            </w:r>
            <w:r>
              <w:t>.</w:t>
            </w:r>
          </w:p>
          <w:p w14:paraId="23C8BF12" w14:textId="77777777" w:rsidR="00BE2C4C" w:rsidRDefault="00BE2C4C" w:rsidP="00B66AE1">
            <w:pPr>
              <w:pStyle w:val="BodyText"/>
              <w:rPr>
                <w:b w:val="0"/>
              </w:rPr>
            </w:pPr>
          </w:p>
          <w:p w14:paraId="30C797CF" w14:textId="2B73A31C" w:rsidR="000515A3" w:rsidRDefault="00646B66" w:rsidP="000515A3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FB7410">
              <w:rPr>
                <w:b w:val="0"/>
                <w:u w:val="single"/>
              </w:rPr>
              <w:t>Client 2</w:t>
            </w:r>
            <w:r w:rsidRPr="00841B53">
              <w:rPr>
                <w:b w:val="0"/>
              </w:rPr>
              <w:t>.</w:t>
            </w:r>
            <w:r>
              <w:rPr>
                <w:b w:val="0"/>
              </w:rPr>
              <w:t xml:space="preserve"> Arraignment hearing. The client was in custody and appeared in person.</w:t>
            </w:r>
            <w:r w:rsidR="00C02166">
              <w:rPr>
                <w:b w:val="0"/>
              </w:rPr>
              <w:t xml:space="preserve"> </w:t>
            </w:r>
            <w:r w:rsidR="00CB2977" w:rsidRPr="004536B3">
              <w:rPr>
                <w:b w:val="0"/>
                <w:bCs w:val="0"/>
              </w:rPr>
              <w:t xml:space="preserve">Max </w:t>
            </w:r>
            <w:r w:rsidR="000515A3" w:rsidRPr="004536B3">
              <w:rPr>
                <w:b w:val="0"/>
                <w:bCs w:val="0"/>
              </w:rPr>
              <w:t xml:space="preserve">requested that the Arraignment be continued </w:t>
            </w:r>
            <w:proofErr w:type="gramStart"/>
            <w:r w:rsidR="000515A3" w:rsidRPr="004536B3">
              <w:rPr>
                <w:b w:val="0"/>
                <w:bCs w:val="0"/>
              </w:rPr>
              <w:t>to</w:t>
            </w:r>
            <w:proofErr w:type="gramEnd"/>
            <w:r w:rsidR="000515A3" w:rsidRPr="004536B3">
              <w:rPr>
                <w:b w:val="0"/>
                <w:bCs w:val="0"/>
              </w:rPr>
              <w:t xml:space="preserve"> next week to occur in front of Judge Young next week. There are negotiations that the client will be accepting, but next week – not today.</w:t>
            </w:r>
            <w:r w:rsidR="00CB2977" w:rsidRPr="004536B3">
              <w:rPr>
                <w:b w:val="0"/>
                <w:bCs w:val="0"/>
              </w:rPr>
              <w:t xml:space="preserve"> Max </w:t>
            </w:r>
            <w:r w:rsidR="000515A3" w:rsidRPr="004536B3">
              <w:rPr>
                <w:b w:val="0"/>
                <w:bCs w:val="0"/>
              </w:rPr>
              <w:t xml:space="preserve">also filed a motion for </w:t>
            </w:r>
            <w:r w:rsidR="00CB2977" w:rsidRPr="004536B3">
              <w:rPr>
                <w:b w:val="0"/>
                <w:bCs w:val="0"/>
              </w:rPr>
              <w:t xml:space="preserve">the client’s release on his </w:t>
            </w:r>
            <w:r w:rsidR="000515A3" w:rsidRPr="004536B3">
              <w:rPr>
                <w:b w:val="0"/>
                <w:bCs w:val="0"/>
              </w:rPr>
              <w:t>O</w:t>
            </w:r>
            <w:r w:rsidR="004C1EAB" w:rsidRPr="004536B3">
              <w:rPr>
                <w:b w:val="0"/>
                <w:bCs w:val="0"/>
              </w:rPr>
              <w:t xml:space="preserve">wn </w:t>
            </w:r>
            <w:r w:rsidR="000515A3" w:rsidRPr="004536B3">
              <w:rPr>
                <w:b w:val="0"/>
                <w:bCs w:val="0"/>
              </w:rPr>
              <w:t>R</w:t>
            </w:r>
            <w:r w:rsidR="004C1EAB" w:rsidRPr="004536B3">
              <w:rPr>
                <w:b w:val="0"/>
                <w:bCs w:val="0"/>
              </w:rPr>
              <w:t>ecognizance. The matter is f</w:t>
            </w:r>
            <w:r w:rsidR="000515A3" w:rsidRPr="004536B3">
              <w:rPr>
                <w:b w:val="0"/>
                <w:bCs w:val="0"/>
              </w:rPr>
              <w:t>ully briefed</w:t>
            </w:r>
            <w:r w:rsidR="004B4B46" w:rsidRPr="004536B3">
              <w:rPr>
                <w:b w:val="0"/>
                <w:bCs w:val="0"/>
              </w:rPr>
              <w:t xml:space="preserve"> (</w:t>
            </w:r>
            <w:r w:rsidR="000515A3" w:rsidRPr="004536B3">
              <w:rPr>
                <w:b w:val="0"/>
                <w:bCs w:val="0"/>
              </w:rPr>
              <w:t>motion, opposition, and reply)</w:t>
            </w:r>
            <w:r w:rsidR="004B4B46" w:rsidRPr="004536B3">
              <w:rPr>
                <w:b w:val="0"/>
                <w:bCs w:val="0"/>
              </w:rPr>
              <w:t xml:space="preserve"> and ripe for decision</w:t>
            </w:r>
            <w:r w:rsidR="000515A3" w:rsidRPr="004536B3">
              <w:rPr>
                <w:b w:val="0"/>
                <w:bCs w:val="0"/>
              </w:rPr>
              <w:t>.</w:t>
            </w:r>
            <w:r w:rsidR="004B4B46" w:rsidRPr="004536B3">
              <w:rPr>
                <w:b w:val="0"/>
                <w:bCs w:val="0"/>
              </w:rPr>
              <w:t xml:space="preserve"> Max explained that the c</w:t>
            </w:r>
            <w:r w:rsidR="000515A3" w:rsidRPr="004536B3">
              <w:rPr>
                <w:b w:val="0"/>
                <w:bCs w:val="0"/>
              </w:rPr>
              <w:t>lient</w:t>
            </w:r>
            <w:r w:rsidR="004B4B46" w:rsidRPr="004536B3">
              <w:rPr>
                <w:b w:val="0"/>
                <w:bCs w:val="0"/>
              </w:rPr>
              <w:t xml:space="preserve"> is </w:t>
            </w:r>
            <w:r w:rsidR="000515A3" w:rsidRPr="004536B3">
              <w:rPr>
                <w:b w:val="0"/>
                <w:bCs w:val="0"/>
              </w:rPr>
              <w:t>seek</w:t>
            </w:r>
            <w:r w:rsidR="004B4B46" w:rsidRPr="004536B3">
              <w:rPr>
                <w:b w:val="0"/>
                <w:bCs w:val="0"/>
              </w:rPr>
              <w:t>ing a</w:t>
            </w:r>
            <w:r w:rsidR="000515A3" w:rsidRPr="004536B3">
              <w:rPr>
                <w:b w:val="0"/>
                <w:bCs w:val="0"/>
              </w:rPr>
              <w:t xml:space="preserve"> release </w:t>
            </w:r>
            <w:r w:rsidR="004B4B46" w:rsidRPr="004536B3">
              <w:rPr>
                <w:b w:val="0"/>
                <w:bCs w:val="0"/>
              </w:rPr>
              <w:t xml:space="preserve">from jail </w:t>
            </w:r>
            <w:proofErr w:type="gramStart"/>
            <w:r w:rsidR="004B4B46" w:rsidRPr="004536B3">
              <w:rPr>
                <w:b w:val="0"/>
                <w:bCs w:val="0"/>
              </w:rPr>
              <w:t xml:space="preserve">in order </w:t>
            </w:r>
            <w:r w:rsidR="000515A3" w:rsidRPr="004536B3">
              <w:rPr>
                <w:b w:val="0"/>
                <w:bCs w:val="0"/>
              </w:rPr>
              <w:t>to</w:t>
            </w:r>
            <w:proofErr w:type="gramEnd"/>
            <w:r w:rsidR="000515A3" w:rsidRPr="004536B3">
              <w:rPr>
                <w:b w:val="0"/>
                <w:bCs w:val="0"/>
              </w:rPr>
              <w:t xml:space="preserve"> enter </w:t>
            </w:r>
            <w:r w:rsidR="004B4B46" w:rsidRPr="004536B3">
              <w:rPr>
                <w:b w:val="0"/>
                <w:bCs w:val="0"/>
              </w:rPr>
              <w:t xml:space="preserve">an </w:t>
            </w:r>
            <w:r w:rsidR="000515A3" w:rsidRPr="004536B3">
              <w:rPr>
                <w:b w:val="0"/>
                <w:bCs w:val="0"/>
              </w:rPr>
              <w:t xml:space="preserve">inpatient treatment </w:t>
            </w:r>
            <w:r w:rsidR="006A2724" w:rsidRPr="004536B3">
              <w:rPr>
                <w:b w:val="0"/>
                <w:bCs w:val="0"/>
              </w:rPr>
              <w:t xml:space="preserve">program </w:t>
            </w:r>
            <w:r w:rsidR="004536B3" w:rsidRPr="004536B3">
              <w:rPr>
                <w:b w:val="0"/>
                <w:bCs w:val="0"/>
              </w:rPr>
              <w:t>A</w:t>
            </w:r>
            <w:r w:rsidR="000515A3" w:rsidRPr="004536B3">
              <w:rPr>
                <w:b w:val="0"/>
                <w:bCs w:val="0"/>
              </w:rPr>
              <w:t xml:space="preserve">lternatively </w:t>
            </w:r>
            <w:r w:rsidR="006A2724" w:rsidRPr="004536B3">
              <w:rPr>
                <w:b w:val="0"/>
                <w:bCs w:val="0"/>
              </w:rPr>
              <w:t xml:space="preserve">Max is asking the court </w:t>
            </w:r>
            <w:r w:rsidR="000515A3" w:rsidRPr="004536B3">
              <w:rPr>
                <w:b w:val="0"/>
                <w:bCs w:val="0"/>
              </w:rPr>
              <w:t>to allow</w:t>
            </w:r>
            <w:r w:rsidR="004536B3" w:rsidRPr="004536B3">
              <w:rPr>
                <w:b w:val="0"/>
                <w:bCs w:val="0"/>
              </w:rPr>
              <w:t xml:space="preserve"> his</w:t>
            </w:r>
            <w:r w:rsidR="006A2724" w:rsidRPr="004536B3">
              <w:rPr>
                <w:b w:val="0"/>
                <w:bCs w:val="0"/>
              </w:rPr>
              <w:t xml:space="preserve"> client</w:t>
            </w:r>
            <w:r w:rsidR="000515A3" w:rsidRPr="004536B3">
              <w:rPr>
                <w:b w:val="0"/>
                <w:bCs w:val="0"/>
              </w:rPr>
              <w:t xml:space="preserve"> to attend the inpatient program on an “out count basis” from the jail. </w:t>
            </w:r>
            <w:r w:rsidR="00692642">
              <w:rPr>
                <w:b w:val="0"/>
                <w:bCs w:val="0"/>
              </w:rPr>
              <w:t xml:space="preserve">Max informed the court that the client does not have a bed date yet. The client has been </w:t>
            </w:r>
          </w:p>
          <w:p w14:paraId="08857F2C" w14:textId="64E9E4B7" w:rsidR="00775134" w:rsidRDefault="00775134" w:rsidP="00775134">
            <w:pPr>
              <w:pStyle w:val="TableParagraph"/>
              <w:spacing w:line="250" w:lineRule="exact"/>
              <w:rPr>
                <w:b/>
                <w:color w:val="231F20"/>
                <w:spacing w:val="18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2B7D8913" w14:textId="4DBC942E" w:rsidR="00082044" w:rsidRDefault="00082044" w:rsidP="00775134">
            <w:pPr>
              <w:pStyle w:val="BodyText"/>
              <w:rPr>
                <w:b w:val="0"/>
                <w:bCs w:val="0"/>
              </w:rPr>
            </w:pPr>
          </w:p>
          <w:p w14:paraId="6C211261" w14:textId="1B1E12F9" w:rsidR="00082044" w:rsidRDefault="00775134" w:rsidP="00082044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</w:t>
            </w:r>
            <w:r w:rsidR="00082044">
              <w:rPr>
                <w:b w:val="0"/>
                <w:bCs w:val="0"/>
              </w:rPr>
              <w:t>ccepted into the Community Counseling Center’s residential treatment facility in Carson City</w:t>
            </w:r>
            <w:r>
              <w:rPr>
                <w:b w:val="0"/>
                <w:bCs w:val="0"/>
              </w:rPr>
              <w:t xml:space="preserve">, but no bed date has been provided yet. </w:t>
            </w:r>
            <w:r w:rsidR="00CF0A0E">
              <w:rPr>
                <w:b w:val="0"/>
                <w:bCs w:val="0"/>
              </w:rPr>
              <w:t xml:space="preserve">The State argued in opposition to the release based on the client’s previous failures to appear in this case. </w:t>
            </w:r>
            <w:r w:rsidR="00160178">
              <w:rPr>
                <w:b w:val="0"/>
                <w:bCs w:val="0"/>
              </w:rPr>
              <w:t xml:space="preserve">It was the client’s </w:t>
            </w:r>
            <w:proofErr w:type="gramStart"/>
            <w:r w:rsidR="00160178">
              <w:rPr>
                <w:b w:val="0"/>
                <w:bCs w:val="0"/>
              </w:rPr>
              <w:t>failure</w:t>
            </w:r>
            <w:r w:rsidR="00841B53">
              <w:rPr>
                <w:b w:val="0"/>
                <w:bCs w:val="0"/>
              </w:rPr>
              <w:t>s</w:t>
            </w:r>
            <w:proofErr w:type="gramEnd"/>
            <w:r w:rsidR="00160178">
              <w:rPr>
                <w:b w:val="0"/>
                <w:bCs w:val="0"/>
              </w:rPr>
              <w:t xml:space="preserve"> to appear that resulted in the bench warrant </w:t>
            </w:r>
            <w:r w:rsidR="00841B53">
              <w:rPr>
                <w:b w:val="0"/>
                <w:bCs w:val="0"/>
              </w:rPr>
              <w:t xml:space="preserve">being issued </w:t>
            </w:r>
            <w:r w:rsidR="00160178">
              <w:rPr>
                <w:b w:val="0"/>
                <w:bCs w:val="0"/>
              </w:rPr>
              <w:t>and the client being placed back into custody</w:t>
            </w:r>
            <w:r w:rsidR="005F40A0">
              <w:rPr>
                <w:b w:val="0"/>
                <w:bCs w:val="0"/>
              </w:rPr>
              <w:t xml:space="preserve">. The State also pointed out that the underlying charge is a serious one. The client is </w:t>
            </w:r>
            <w:r w:rsidR="00834142">
              <w:rPr>
                <w:b w:val="0"/>
                <w:bCs w:val="0"/>
              </w:rPr>
              <w:t xml:space="preserve">charged with selling controlled substances out of a hotel room right next to an elementary school. </w:t>
            </w:r>
          </w:p>
          <w:p w14:paraId="220F833F" w14:textId="6629F37E" w:rsidR="000515A3" w:rsidRDefault="000515A3" w:rsidP="00834142">
            <w:pPr>
              <w:pStyle w:val="ListParagraph"/>
              <w:ind w:left="535"/>
            </w:pPr>
            <w:r>
              <w:t xml:space="preserve">Order: </w:t>
            </w:r>
          </w:p>
          <w:p w14:paraId="482ACB79" w14:textId="12294829" w:rsidR="000515A3" w:rsidRDefault="000515A3" w:rsidP="000E296A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contextualSpacing/>
            </w:pPr>
            <w:r>
              <w:t>Arraignment continued to next Tuesday in Department I.</w:t>
            </w:r>
          </w:p>
          <w:p w14:paraId="008705C7" w14:textId="77777777" w:rsidR="008020C0" w:rsidRDefault="000E296A" w:rsidP="000E296A">
            <w:pPr>
              <w:pStyle w:val="BodyText"/>
              <w:numPr>
                <w:ilvl w:val="0"/>
                <w:numId w:val="7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The </w:t>
            </w:r>
            <w:r w:rsidR="000515A3" w:rsidRPr="000515A3">
              <w:rPr>
                <w:b w:val="0"/>
                <w:bCs w:val="0"/>
              </w:rPr>
              <w:t>Motion for</w:t>
            </w:r>
            <w:r>
              <w:rPr>
                <w:b w:val="0"/>
                <w:bCs w:val="0"/>
              </w:rPr>
              <w:t xml:space="preserve"> an</w:t>
            </w:r>
            <w:r w:rsidR="000515A3" w:rsidRPr="000515A3">
              <w:rPr>
                <w:b w:val="0"/>
                <w:bCs w:val="0"/>
              </w:rPr>
              <w:t xml:space="preserve"> O</w:t>
            </w:r>
            <w:r>
              <w:rPr>
                <w:b w:val="0"/>
                <w:bCs w:val="0"/>
              </w:rPr>
              <w:t xml:space="preserve">wn </w:t>
            </w:r>
            <w:r w:rsidR="000515A3" w:rsidRPr="000515A3">
              <w:rPr>
                <w:b w:val="0"/>
                <w:bCs w:val="0"/>
              </w:rPr>
              <w:t>R</w:t>
            </w:r>
            <w:r>
              <w:rPr>
                <w:b w:val="0"/>
                <w:bCs w:val="0"/>
              </w:rPr>
              <w:t>ecognizance</w:t>
            </w:r>
            <w:r w:rsidR="000515A3" w:rsidRPr="000515A3">
              <w:rPr>
                <w:b w:val="0"/>
                <w:bCs w:val="0"/>
              </w:rPr>
              <w:t xml:space="preserve"> release is denied. Bail shall remain as previously set by the Justice Court. </w:t>
            </w:r>
          </w:p>
          <w:p w14:paraId="109A7D4E" w14:textId="3CA8FDBA" w:rsidR="00ED111E" w:rsidRPr="000515A3" w:rsidRDefault="008020C0" w:rsidP="000E296A">
            <w:pPr>
              <w:pStyle w:val="BodyText"/>
              <w:numPr>
                <w:ilvl w:val="0"/>
                <w:numId w:val="7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This court</w:t>
            </w:r>
            <w:r w:rsidR="000515A3" w:rsidRPr="000515A3">
              <w:rPr>
                <w:b w:val="0"/>
                <w:bCs w:val="0"/>
              </w:rPr>
              <w:t xml:space="preserve"> adds a condition that should the client bail out that he is ordered to appear </w:t>
            </w:r>
            <w:r>
              <w:rPr>
                <w:b w:val="0"/>
                <w:bCs w:val="0"/>
              </w:rPr>
              <w:t xml:space="preserve">in court for </w:t>
            </w:r>
            <w:proofErr w:type="gramStart"/>
            <w:r>
              <w:rPr>
                <w:b w:val="0"/>
                <w:bCs w:val="0"/>
              </w:rPr>
              <w:t xml:space="preserve">his </w:t>
            </w:r>
            <w:r w:rsidR="000515A3" w:rsidRPr="000515A3">
              <w:rPr>
                <w:b w:val="0"/>
                <w:bCs w:val="0"/>
              </w:rPr>
              <w:t xml:space="preserve"> Arraignment</w:t>
            </w:r>
            <w:proofErr w:type="gramEnd"/>
            <w:r w:rsidR="000515A3" w:rsidRPr="000515A3">
              <w:rPr>
                <w:b w:val="0"/>
                <w:bCs w:val="0"/>
              </w:rPr>
              <w:t xml:space="preserve"> </w:t>
            </w:r>
            <w:r w:rsidR="00DF1F57">
              <w:rPr>
                <w:b w:val="0"/>
                <w:bCs w:val="0"/>
              </w:rPr>
              <w:t xml:space="preserve">hearing </w:t>
            </w:r>
            <w:r w:rsidR="000515A3" w:rsidRPr="000515A3">
              <w:rPr>
                <w:b w:val="0"/>
                <w:bCs w:val="0"/>
              </w:rPr>
              <w:t>on 4/9/2025 at 9:00 a.m.</w:t>
            </w:r>
          </w:p>
          <w:p w14:paraId="6EA7DE34" w14:textId="77777777" w:rsidR="00B66AE1" w:rsidRPr="000515A3" w:rsidRDefault="00B66AE1" w:rsidP="00372966">
            <w:pPr>
              <w:pStyle w:val="BodyText"/>
              <w:rPr>
                <w:b w:val="0"/>
                <w:bCs w:val="0"/>
              </w:rPr>
            </w:pPr>
          </w:p>
          <w:p w14:paraId="77CA3630" w14:textId="77777777" w:rsidR="00B66AE1" w:rsidRDefault="00B66AE1" w:rsidP="00372966">
            <w:pPr>
              <w:pStyle w:val="BodyText"/>
              <w:rPr>
                <w:bCs w:val="0"/>
              </w:rPr>
            </w:pPr>
          </w:p>
          <w:p w14:paraId="7D21A218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5648963F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00A5FCFF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1D43615B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776A58DD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41780366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5E4F8A19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22E3187C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1283E034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03E639E8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187942AA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206B199F" w14:textId="77777777" w:rsidR="00DF1F57" w:rsidRDefault="00DF1F57" w:rsidP="00372966">
            <w:pPr>
              <w:pStyle w:val="BodyText"/>
              <w:rPr>
                <w:bCs w:val="0"/>
              </w:rPr>
            </w:pPr>
          </w:p>
          <w:p w14:paraId="27CBD336" w14:textId="0D37E2A2" w:rsidR="00B66AE1" w:rsidRPr="00EE5E9B" w:rsidRDefault="00B66AE1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E22E968C"/>
    <w:lvl w:ilvl="0" w:tplc="DD406C5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2E594837"/>
    <w:multiLevelType w:val="hybridMultilevel"/>
    <w:tmpl w:val="65165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3B1E28C9"/>
    <w:multiLevelType w:val="hybridMultilevel"/>
    <w:tmpl w:val="2EAE3978"/>
    <w:lvl w:ilvl="0" w:tplc="A510EDEC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71B3256D"/>
    <w:multiLevelType w:val="hybridMultilevel"/>
    <w:tmpl w:val="B4687540"/>
    <w:lvl w:ilvl="0" w:tplc="D680920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1"/>
  </w:num>
  <w:num w:numId="3" w16cid:durableId="1089693648">
    <w:abstractNumId w:val="5"/>
  </w:num>
  <w:num w:numId="4" w16cid:durableId="2105221721">
    <w:abstractNumId w:val="0"/>
  </w:num>
  <w:num w:numId="5" w16cid:durableId="1556232341">
    <w:abstractNumId w:val="6"/>
  </w:num>
  <w:num w:numId="6" w16cid:durableId="1730222716">
    <w:abstractNumId w:val="2"/>
  </w:num>
  <w:num w:numId="7" w16cid:durableId="1485124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364F4"/>
    <w:rsid w:val="00044E76"/>
    <w:rsid w:val="000508A8"/>
    <w:rsid w:val="000515A3"/>
    <w:rsid w:val="000517E4"/>
    <w:rsid w:val="000541C3"/>
    <w:rsid w:val="00054A21"/>
    <w:rsid w:val="00060E62"/>
    <w:rsid w:val="0008079A"/>
    <w:rsid w:val="0008098A"/>
    <w:rsid w:val="0008100F"/>
    <w:rsid w:val="00081921"/>
    <w:rsid w:val="00082044"/>
    <w:rsid w:val="00097559"/>
    <w:rsid w:val="000A4F2B"/>
    <w:rsid w:val="000B00AC"/>
    <w:rsid w:val="000B1FDF"/>
    <w:rsid w:val="000B66FF"/>
    <w:rsid w:val="000C1F1B"/>
    <w:rsid w:val="000C412D"/>
    <w:rsid w:val="000C771F"/>
    <w:rsid w:val="000E296A"/>
    <w:rsid w:val="000E6014"/>
    <w:rsid w:val="000F37F2"/>
    <w:rsid w:val="00117E0E"/>
    <w:rsid w:val="001305EC"/>
    <w:rsid w:val="00160178"/>
    <w:rsid w:val="001628B1"/>
    <w:rsid w:val="00162F2C"/>
    <w:rsid w:val="00167EE2"/>
    <w:rsid w:val="00177B3F"/>
    <w:rsid w:val="001B3525"/>
    <w:rsid w:val="001C68EE"/>
    <w:rsid w:val="001E2B53"/>
    <w:rsid w:val="001E4C16"/>
    <w:rsid w:val="001F10A4"/>
    <w:rsid w:val="00212217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F30D2"/>
    <w:rsid w:val="00305B67"/>
    <w:rsid w:val="003145AF"/>
    <w:rsid w:val="00314A9E"/>
    <w:rsid w:val="0032537B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6CE9"/>
    <w:rsid w:val="004536B3"/>
    <w:rsid w:val="004779A4"/>
    <w:rsid w:val="00481089"/>
    <w:rsid w:val="0049113D"/>
    <w:rsid w:val="00496106"/>
    <w:rsid w:val="0049612C"/>
    <w:rsid w:val="004A69E7"/>
    <w:rsid w:val="004A7A20"/>
    <w:rsid w:val="004B241C"/>
    <w:rsid w:val="004B2738"/>
    <w:rsid w:val="004B4B46"/>
    <w:rsid w:val="004C1EAB"/>
    <w:rsid w:val="004F6524"/>
    <w:rsid w:val="00505AF3"/>
    <w:rsid w:val="005439B8"/>
    <w:rsid w:val="00552654"/>
    <w:rsid w:val="00566083"/>
    <w:rsid w:val="00577BE2"/>
    <w:rsid w:val="005C7417"/>
    <w:rsid w:val="005E6DB7"/>
    <w:rsid w:val="005E7B10"/>
    <w:rsid w:val="005F40A0"/>
    <w:rsid w:val="005F464A"/>
    <w:rsid w:val="00602BA9"/>
    <w:rsid w:val="00641F31"/>
    <w:rsid w:val="00644B99"/>
    <w:rsid w:val="00646B66"/>
    <w:rsid w:val="0066578A"/>
    <w:rsid w:val="00692642"/>
    <w:rsid w:val="006937F3"/>
    <w:rsid w:val="00694F5B"/>
    <w:rsid w:val="00695340"/>
    <w:rsid w:val="006A23BE"/>
    <w:rsid w:val="006A2724"/>
    <w:rsid w:val="006B2F02"/>
    <w:rsid w:val="006E5B45"/>
    <w:rsid w:val="006E6D6F"/>
    <w:rsid w:val="006F7345"/>
    <w:rsid w:val="00707F37"/>
    <w:rsid w:val="00723B2F"/>
    <w:rsid w:val="00743B27"/>
    <w:rsid w:val="007569CF"/>
    <w:rsid w:val="00765B37"/>
    <w:rsid w:val="00772111"/>
    <w:rsid w:val="00775134"/>
    <w:rsid w:val="00776DDA"/>
    <w:rsid w:val="00792811"/>
    <w:rsid w:val="007B4721"/>
    <w:rsid w:val="007B75CA"/>
    <w:rsid w:val="007D13A2"/>
    <w:rsid w:val="007F0B66"/>
    <w:rsid w:val="007F38DF"/>
    <w:rsid w:val="007F6CC1"/>
    <w:rsid w:val="008020C0"/>
    <w:rsid w:val="00813372"/>
    <w:rsid w:val="00821CFE"/>
    <w:rsid w:val="00834142"/>
    <w:rsid w:val="00841B53"/>
    <w:rsid w:val="00842585"/>
    <w:rsid w:val="008524A4"/>
    <w:rsid w:val="00857DB8"/>
    <w:rsid w:val="00867B0F"/>
    <w:rsid w:val="008902B9"/>
    <w:rsid w:val="0089169D"/>
    <w:rsid w:val="008972C6"/>
    <w:rsid w:val="008A3969"/>
    <w:rsid w:val="008B270D"/>
    <w:rsid w:val="008C0708"/>
    <w:rsid w:val="00913893"/>
    <w:rsid w:val="00917B22"/>
    <w:rsid w:val="00926332"/>
    <w:rsid w:val="009267C2"/>
    <w:rsid w:val="00930EA9"/>
    <w:rsid w:val="00941B3B"/>
    <w:rsid w:val="009438E1"/>
    <w:rsid w:val="00947D18"/>
    <w:rsid w:val="009569DD"/>
    <w:rsid w:val="00961119"/>
    <w:rsid w:val="009928D6"/>
    <w:rsid w:val="009B6950"/>
    <w:rsid w:val="009C16EF"/>
    <w:rsid w:val="009C70ED"/>
    <w:rsid w:val="009C7A95"/>
    <w:rsid w:val="009D122A"/>
    <w:rsid w:val="009F4A22"/>
    <w:rsid w:val="00A05692"/>
    <w:rsid w:val="00A12E33"/>
    <w:rsid w:val="00A60B21"/>
    <w:rsid w:val="00A73DAE"/>
    <w:rsid w:val="00A862BA"/>
    <w:rsid w:val="00A8637F"/>
    <w:rsid w:val="00A978E4"/>
    <w:rsid w:val="00AB19B5"/>
    <w:rsid w:val="00AB4897"/>
    <w:rsid w:val="00AC7AAF"/>
    <w:rsid w:val="00B2656D"/>
    <w:rsid w:val="00B3085F"/>
    <w:rsid w:val="00B40071"/>
    <w:rsid w:val="00B41FCA"/>
    <w:rsid w:val="00B6197C"/>
    <w:rsid w:val="00B6420B"/>
    <w:rsid w:val="00B66AE1"/>
    <w:rsid w:val="00B77CB1"/>
    <w:rsid w:val="00BA5474"/>
    <w:rsid w:val="00BD72D8"/>
    <w:rsid w:val="00BE2C4C"/>
    <w:rsid w:val="00C02166"/>
    <w:rsid w:val="00C06FEA"/>
    <w:rsid w:val="00C11188"/>
    <w:rsid w:val="00C24E55"/>
    <w:rsid w:val="00C2564B"/>
    <w:rsid w:val="00C32990"/>
    <w:rsid w:val="00C46763"/>
    <w:rsid w:val="00C5657C"/>
    <w:rsid w:val="00C73CBC"/>
    <w:rsid w:val="00C80A8D"/>
    <w:rsid w:val="00C9265C"/>
    <w:rsid w:val="00C966BC"/>
    <w:rsid w:val="00CA3B4E"/>
    <w:rsid w:val="00CB1799"/>
    <w:rsid w:val="00CB2977"/>
    <w:rsid w:val="00CB3BA5"/>
    <w:rsid w:val="00CC14E0"/>
    <w:rsid w:val="00CC49C4"/>
    <w:rsid w:val="00CF0A0E"/>
    <w:rsid w:val="00CF6DD7"/>
    <w:rsid w:val="00D0636F"/>
    <w:rsid w:val="00D12D45"/>
    <w:rsid w:val="00D17299"/>
    <w:rsid w:val="00D54894"/>
    <w:rsid w:val="00D66872"/>
    <w:rsid w:val="00D66A0F"/>
    <w:rsid w:val="00D7404F"/>
    <w:rsid w:val="00D94504"/>
    <w:rsid w:val="00DA15AB"/>
    <w:rsid w:val="00DA2B60"/>
    <w:rsid w:val="00DB49D0"/>
    <w:rsid w:val="00DD5F67"/>
    <w:rsid w:val="00DF1F57"/>
    <w:rsid w:val="00E015DB"/>
    <w:rsid w:val="00E046A6"/>
    <w:rsid w:val="00E04851"/>
    <w:rsid w:val="00E3088B"/>
    <w:rsid w:val="00E31535"/>
    <w:rsid w:val="00E57505"/>
    <w:rsid w:val="00E5795A"/>
    <w:rsid w:val="00E96396"/>
    <w:rsid w:val="00E96E73"/>
    <w:rsid w:val="00EB63A2"/>
    <w:rsid w:val="00EC3A24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526C"/>
    <w:rsid w:val="00F36D7D"/>
    <w:rsid w:val="00F521D9"/>
    <w:rsid w:val="00F70DDF"/>
    <w:rsid w:val="00F80F1A"/>
    <w:rsid w:val="00F93549"/>
    <w:rsid w:val="00FA09F8"/>
    <w:rsid w:val="00FB7410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15A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0515A3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61</cp:revision>
  <cp:lastPrinted>2025-01-08T18:10:00Z</cp:lastPrinted>
  <dcterms:created xsi:type="dcterms:W3CDTF">2025-05-18T19:19:00Z</dcterms:created>
  <dcterms:modified xsi:type="dcterms:W3CDTF">2025-05-24T05:19:00Z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