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8D7DD39" w:rsidR="00F00E0C" w:rsidRDefault="00D62DA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May 21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7564335" w:rsidR="00F00E0C" w:rsidRDefault="00F85AA7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6A63C8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724C4CF" w:rsidR="00F00E0C" w:rsidRDefault="00F85AA7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 w:rsidTr="00D92569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33229142" w:rsidR="001628B1" w:rsidRPr="00FD5090" w:rsidRDefault="0042239D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Krishna Prasad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57931F72" w14:textId="5C2D78B1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A362AD">
              <w:rPr>
                <w:rFonts w:ascii="Arial" w:hAnsi="Arial" w:cs="Arial"/>
                <w:sz w:val="18"/>
              </w:rPr>
              <w:t>William Murphy</w:t>
            </w:r>
            <w:r w:rsidR="00863F68">
              <w:rPr>
                <w:rFonts w:ascii="Arial" w:hAnsi="Arial" w:cs="Arial"/>
                <w:sz w:val="18"/>
              </w:rPr>
              <w:t xml:space="preserve"> and Chelsea Mazza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D62DA1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073789">
              <w:rPr>
                <w:color w:val="231F20"/>
                <w:sz w:val="21"/>
                <w:highlight w:val="yellow"/>
              </w:rPr>
              <w:t>In</w:t>
            </w:r>
            <w:r w:rsidRPr="00073789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073789">
              <w:rPr>
                <w:color w:val="231F20"/>
                <w:sz w:val="21"/>
                <w:highlight w:val="yellow"/>
              </w:rPr>
              <w:t>Person</w:t>
            </w:r>
            <w:r w:rsidRPr="00D62DA1">
              <w:rPr>
                <w:color w:val="231F20"/>
                <w:spacing w:val="3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Virtual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D62DA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Number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B03C362" w:rsidR="00F00E0C" w:rsidRPr="00D62DA1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D62DA1">
              <w:rPr>
                <w:rFonts w:ascii="Arial" w:hAnsi="Arial" w:cs="Arial"/>
                <w:sz w:val="18"/>
              </w:rPr>
              <w:t xml:space="preserve"> </w:t>
            </w:r>
            <w:r w:rsidR="004B4F68">
              <w:rPr>
                <w:rFonts w:ascii="Arial" w:hAnsi="Arial" w:cs="Arial"/>
                <w:sz w:val="18"/>
              </w:rPr>
              <w:t>3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D62DA1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4B4F68">
              <w:rPr>
                <w:color w:val="231F20"/>
                <w:sz w:val="21"/>
                <w:highlight w:val="yellow"/>
              </w:rPr>
              <w:t>In</w:t>
            </w:r>
            <w:r w:rsidRPr="004B4F68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4B4F68">
              <w:rPr>
                <w:color w:val="231F20"/>
                <w:sz w:val="21"/>
                <w:highlight w:val="yellow"/>
              </w:rPr>
              <w:t>Person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Virtual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62DA1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D62DA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Custodial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D62DA1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IC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4B4F68">
              <w:rPr>
                <w:color w:val="231F20"/>
                <w:sz w:val="21"/>
                <w:highlight w:val="yellow"/>
              </w:rPr>
              <w:t>OOC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2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4157B4E6" w:rsidR="00D54894" w:rsidRPr="00D62DA1" w:rsidRDefault="00D62DA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4414E416" w:rsidR="00D54894" w:rsidRPr="00D62DA1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 </w:t>
            </w:r>
            <w:r w:rsidR="004B4F68">
              <w:rPr>
                <w:color w:val="231F20"/>
                <w:sz w:val="21"/>
              </w:rPr>
              <w:t>3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5A4F3E28" w:rsidR="00D54894" w:rsidRPr="00D62DA1" w:rsidRDefault="00D62DA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51014089" w:rsidR="00D54894" w:rsidRPr="00D62DA1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 </w:t>
            </w:r>
            <w:r w:rsidR="004B4F68">
              <w:rPr>
                <w:color w:val="231F20"/>
                <w:sz w:val="21"/>
              </w:rPr>
              <w:t>2</w:t>
            </w:r>
          </w:p>
        </w:tc>
      </w:tr>
      <w:tr w:rsidR="00F00E0C" w:rsidRPr="00EE5E9B" w14:paraId="6AB8E4C8" w14:textId="77777777" w:rsidTr="00F4463F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4BC8A042" w14:textId="11999DD3" w:rsidR="00F00E0C" w:rsidRPr="00D62DA1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D62DA1">
              <w:rPr>
                <w:rFonts w:ascii="Arial"/>
                <w:sz w:val="18"/>
              </w:rPr>
              <w:t xml:space="preserve"> </w:t>
            </w:r>
            <w:r w:rsidR="00F4463F">
              <w:rPr>
                <w:rFonts w:ascii="Arial"/>
                <w:sz w:val="18"/>
              </w:rPr>
              <w:t xml:space="preserve">Status </w:t>
            </w:r>
            <w:r w:rsidR="00381684">
              <w:rPr>
                <w:rFonts w:ascii="Arial"/>
                <w:sz w:val="18"/>
              </w:rPr>
              <w:t xml:space="preserve">and Review </w:t>
            </w:r>
            <w:r w:rsidR="00F4463F">
              <w:rPr>
                <w:rFonts w:ascii="Arial"/>
                <w:sz w:val="18"/>
              </w:rPr>
              <w:t>hearings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D62DA1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D62DA1">
              <w:rPr>
                <w:b/>
                <w:color w:val="231F20"/>
                <w:sz w:val="21"/>
              </w:rPr>
              <w:t>Attorney's</w:t>
            </w:r>
            <w:r w:rsidRPr="00D62DA1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D62DA1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D62DA1">
              <w:rPr>
                <w:color w:val="231F20"/>
                <w:sz w:val="21"/>
              </w:rPr>
              <w:t>for</w:t>
            </w:r>
            <w:proofErr w:type="gramEnd"/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85E94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85E94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D62DA1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substantive,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confidential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meeting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D62DA1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each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before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85E94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prepared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handle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their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clients'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911F3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How</w:t>
            </w:r>
            <w:r w:rsidRPr="00D62D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prepared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did</w:t>
            </w:r>
            <w:r w:rsidRPr="00D62D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74A52F2" w:rsidR="00A862BA" w:rsidRPr="00D62DA1" w:rsidRDefault="00F4463F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Krishna</w:t>
            </w:r>
            <w:r w:rsidR="00C24E55" w:rsidRPr="00D62DA1">
              <w:rPr>
                <w:sz w:val="21"/>
              </w:rPr>
              <w:t xml:space="preserve"> </w:t>
            </w:r>
            <w:r w:rsidR="00081921" w:rsidRPr="00D62DA1">
              <w:rPr>
                <w:sz w:val="21"/>
              </w:rPr>
              <w:t>appear</w:t>
            </w:r>
            <w:r w:rsidR="00B41FCA" w:rsidRPr="00D62DA1">
              <w:rPr>
                <w:sz w:val="21"/>
              </w:rPr>
              <w:t>ed</w:t>
            </w:r>
            <w:r w:rsidR="00081921" w:rsidRPr="00D62DA1">
              <w:rPr>
                <w:sz w:val="21"/>
              </w:rPr>
              <w:t xml:space="preserve"> prepared for </w:t>
            </w:r>
            <w:r w:rsidR="000F37F2" w:rsidRPr="00D62DA1">
              <w:rPr>
                <w:sz w:val="21"/>
              </w:rPr>
              <w:t>court</w:t>
            </w:r>
            <w:r w:rsidR="00CF6DD7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How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D62DA1">
              <w:rPr>
                <w:b/>
                <w:bCs/>
                <w:color w:val="231F20"/>
                <w:sz w:val="21"/>
              </w:rPr>
              <w:t>knowledgeable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was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about</w:t>
            </w:r>
            <w:r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their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AD16778" w:rsidR="0008100F" w:rsidRPr="00D62DA1" w:rsidRDefault="00F4463F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Krishna</w:t>
            </w:r>
            <w:r w:rsidR="001628B1" w:rsidRPr="00D62DA1">
              <w:rPr>
                <w:sz w:val="21"/>
              </w:rPr>
              <w:t xml:space="preserve"> appear</w:t>
            </w:r>
            <w:r w:rsidR="00B41FCA" w:rsidRPr="00D62DA1">
              <w:rPr>
                <w:sz w:val="21"/>
              </w:rPr>
              <w:t>ed</w:t>
            </w:r>
            <w:r w:rsidR="001628B1" w:rsidRPr="00D62DA1">
              <w:rPr>
                <w:sz w:val="21"/>
              </w:rPr>
              <w:t xml:space="preserve"> to </w:t>
            </w:r>
            <w:r w:rsidR="00FD5090" w:rsidRPr="00D62DA1">
              <w:rPr>
                <w:sz w:val="21"/>
              </w:rPr>
              <w:t xml:space="preserve">be </w:t>
            </w:r>
            <w:r w:rsidR="001628B1" w:rsidRPr="00D62DA1">
              <w:rPr>
                <w:sz w:val="21"/>
              </w:rPr>
              <w:t>know</w:t>
            </w:r>
            <w:r w:rsidR="009B6950" w:rsidRPr="00D62DA1">
              <w:rPr>
                <w:sz w:val="21"/>
              </w:rPr>
              <w:t>ledgeable about</w:t>
            </w:r>
            <w:r w:rsidR="001628B1" w:rsidRPr="00D62DA1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D62DA1">
              <w:rPr>
                <w:sz w:val="21"/>
              </w:rPr>
              <w:t xml:space="preserve"> case</w:t>
            </w:r>
            <w:r w:rsidR="00314A9E" w:rsidRPr="00D62DA1">
              <w:rPr>
                <w:sz w:val="21"/>
              </w:rPr>
              <w:t>s</w:t>
            </w:r>
            <w:r w:rsidR="009B6950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Attorney's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courtroom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advocacy</w:t>
            </w:r>
            <w:r w:rsidRPr="00D62D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skills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D62DA1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D62DA1">
              <w:rPr>
                <w:sz w:val="21"/>
              </w:rPr>
              <w:t>Good</w:t>
            </w:r>
            <w:r w:rsidR="001628B1" w:rsidRPr="00D62DA1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D62DA1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</w:t>
            </w:r>
            <w:r w:rsidR="003B010C" w:rsidRPr="00D62DA1">
              <w:rPr>
                <w:b/>
                <w:bCs/>
                <w:color w:val="231F20"/>
                <w:sz w:val="21"/>
              </w:rPr>
              <w:t>ow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was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the</w:t>
            </w:r>
            <w:r w:rsidR="003B010C"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D62DA1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D62DA1">
              <w:rPr>
                <w:sz w:val="21"/>
              </w:rPr>
              <w:t>T</w:t>
            </w:r>
            <w:r w:rsidR="001628B1" w:rsidRPr="00D62DA1">
              <w:rPr>
                <w:sz w:val="21"/>
              </w:rPr>
              <w:t xml:space="preserve">he attorney-client communication </w:t>
            </w:r>
            <w:r w:rsidRPr="00D62DA1">
              <w:rPr>
                <w:sz w:val="21"/>
              </w:rPr>
              <w:t>appeared to be good</w:t>
            </w:r>
            <w:r w:rsidR="00B41FCA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D62DA1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D62DA1">
              <w:rPr>
                <w:b/>
                <w:color w:val="231F20"/>
                <w:sz w:val="21"/>
              </w:rPr>
              <w:t>Case</w:t>
            </w:r>
            <w:r w:rsidRPr="00D62D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D62DA1">
              <w:rPr>
                <w:b/>
                <w:color w:val="231F20"/>
                <w:sz w:val="21"/>
              </w:rPr>
              <w:t>Stage-Specific</w:t>
            </w:r>
            <w:r w:rsidRPr="00D62D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argue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pretrial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release/OR,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reasonable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D62DA1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285E9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counsel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each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refrain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from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waiving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trial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rights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until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completed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investigation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285E94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counseled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refrain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from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D62DA1">
              <w:rPr>
                <w:color w:val="231F20"/>
                <w:sz w:val="21"/>
              </w:rPr>
              <w:t>waiving</w:t>
            </w:r>
            <w:proofErr w:type="gramEnd"/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rights</w:t>
            </w:r>
            <w:r w:rsidRPr="00D62DA1">
              <w:rPr>
                <w:color w:val="231F20"/>
                <w:spacing w:val="3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285E9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adequately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advise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Consequences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accepting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plea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going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trial,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including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any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collateral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D62DA1">
              <w:rPr>
                <w:color w:val="231F20"/>
                <w:spacing w:val="-2"/>
                <w:sz w:val="21"/>
              </w:rPr>
              <w:t>consequences</w:t>
            </w:r>
            <w:r w:rsidRPr="00D62DA1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38168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present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mitigating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evidence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and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provide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argument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38168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address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Presentence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Investigation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Report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(PSI)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Psychosexual</w:t>
            </w:r>
            <w:r w:rsidRPr="00D62DA1">
              <w:rPr>
                <w:color w:val="231F20"/>
                <w:spacing w:val="1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Evaluation/Risk</w:t>
            </w:r>
            <w:r w:rsidRPr="00D62DA1">
              <w:rPr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Assessment</w:t>
            </w:r>
            <w:r w:rsidRPr="00D62DA1">
              <w:rPr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38168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court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require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defendant(s)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reimburse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entity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38168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1D77802D" w:rsidR="00ED111E" w:rsidRPr="007D68DF" w:rsidRDefault="00F4463F" w:rsidP="00372966">
            <w:pPr>
              <w:pStyle w:val="BodyText"/>
              <w:rPr>
                <w:b w:val="0"/>
              </w:rPr>
            </w:pPr>
            <w:r w:rsidRPr="007D68DF">
              <w:rPr>
                <w:b w:val="0"/>
              </w:rPr>
              <w:t>Krishna</w:t>
            </w:r>
            <w:r w:rsidR="00BD74FA" w:rsidRPr="007D68DF">
              <w:rPr>
                <w:b w:val="0"/>
              </w:rPr>
              <w:t xml:space="preserve"> had </w:t>
            </w:r>
            <w:r w:rsidRPr="007D68DF">
              <w:rPr>
                <w:b w:val="0"/>
              </w:rPr>
              <w:t>3</w:t>
            </w:r>
            <w:r w:rsidR="00BD74FA" w:rsidRPr="007D68DF">
              <w:rPr>
                <w:b w:val="0"/>
              </w:rPr>
              <w:t xml:space="preserve"> clients on </w:t>
            </w:r>
            <w:proofErr w:type="gramStart"/>
            <w:r w:rsidR="00BD74FA" w:rsidRPr="007D68DF">
              <w:rPr>
                <w:b w:val="0"/>
              </w:rPr>
              <w:t>calendar</w:t>
            </w:r>
            <w:proofErr w:type="gramEnd"/>
            <w:r w:rsidR="00BD74FA" w:rsidRPr="007D68DF">
              <w:rPr>
                <w:b w:val="0"/>
              </w:rPr>
              <w:t xml:space="preserve"> today:</w:t>
            </w:r>
          </w:p>
          <w:p w14:paraId="499EBE6A" w14:textId="77777777" w:rsidR="00452D1E" w:rsidRPr="007D68DF" w:rsidRDefault="00452D1E" w:rsidP="00372966">
            <w:pPr>
              <w:pStyle w:val="BodyText"/>
              <w:rPr>
                <w:b w:val="0"/>
              </w:rPr>
            </w:pPr>
          </w:p>
          <w:p w14:paraId="52A3C3C1" w14:textId="1410D6EC" w:rsidR="00D3209F" w:rsidRPr="007D68DF" w:rsidRDefault="00BD74FA" w:rsidP="00D3209F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7D68DF">
              <w:rPr>
                <w:b w:val="0"/>
                <w:u w:val="single"/>
              </w:rPr>
              <w:t>First client</w:t>
            </w:r>
            <w:r w:rsidRPr="007D68DF">
              <w:rPr>
                <w:b w:val="0"/>
              </w:rPr>
              <w:t xml:space="preserve">: </w:t>
            </w:r>
            <w:r w:rsidR="00023B4A" w:rsidRPr="007B36CC">
              <w:rPr>
                <w:bCs w:val="0"/>
              </w:rPr>
              <w:t>Status hearing</w:t>
            </w:r>
            <w:r w:rsidR="00E62CD5" w:rsidRPr="007D68DF">
              <w:rPr>
                <w:b w:val="0"/>
              </w:rPr>
              <w:t xml:space="preserve">. The client is </w:t>
            </w:r>
            <w:r w:rsidR="00A5211F" w:rsidRPr="007D68DF">
              <w:rPr>
                <w:b w:val="0"/>
              </w:rPr>
              <w:t>out of</w:t>
            </w:r>
            <w:r w:rsidR="00023B4A" w:rsidRPr="007D68DF">
              <w:rPr>
                <w:b w:val="0"/>
              </w:rPr>
              <w:t xml:space="preserve"> custody</w:t>
            </w:r>
            <w:r w:rsidR="00E62CD5" w:rsidRPr="007D68DF">
              <w:rPr>
                <w:b w:val="0"/>
              </w:rPr>
              <w:t xml:space="preserve"> and present in person. </w:t>
            </w:r>
          </w:p>
          <w:p w14:paraId="051670D0" w14:textId="251551CE" w:rsidR="00D7257C" w:rsidRPr="007D68DF" w:rsidRDefault="004D4DE1" w:rsidP="004D4DE1">
            <w:pPr>
              <w:pStyle w:val="ListParagraph"/>
              <w:ind w:left="535"/>
              <w:rPr>
                <w:sz w:val="21"/>
                <w:szCs w:val="21"/>
              </w:rPr>
            </w:pPr>
            <w:r w:rsidRPr="007D68DF">
              <w:rPr>
                <w:sz w:val="21"/>
                <w:szCs w:val="21"/>
              </w:rPr>
              <w:t xml:space="preserve">Krishna requested a </w:t>
            </w:r>
            <w:proofErr w:type="gramStart"/>
            <w:r w:rsidRPr="007D68DF">
              <w:rPr>
                <w:sz w:val="21"/>
                <w:szCs w:val="21"/>
              </w:rPr>
              <w:t>continuance</w:t>
            </w:r>
            <w:proofErr w:type="gramEnd"/>
            <w:r w:rsidRPr="007D68DF">
              <w:rPr>
                <w:sz w:val="21"/>
                <w:szCs w:val="21"/>
              </w:rPr>
              <w:t xml:space="preserve"> </w:t>
            </w:r>
            <w:r w:rsidR="00D7257C" w:rsidRPr="007D68DF">
              <w:rPr>
                <w:sz w:val="21"/>
                <w:szCs w:val="21"/>
              </w:rPr>
              <w:t xml:space="preserve">to </w:t>
            </w:r>
            <w:r w:rsidRPr="007D68DF">
              <w:rPr>
                <w:sz w:val="21"/>
                <w:szCs w:val="21"/>
              </w:rPr>
              <w:t xml:space="preserve">give him </w:t>
            </w:r>
            <w:r w:rsidR="00D7257C" w:rsidRPr="007D68DF">
              <w:rPr>
                <w:sz w:val="21"/>
                <w:szCs w:val="21"/>
              </w:rPr>
              <w:t>time to</w:t>
            </w:r>
            <w:r w:rsidR="00F3203F" w:rsidRPr="007D68DF">
              <w:rPr>
                <w:sz w:val="21"/>
                <w:szCs w:val="21"/>
              </w:rPr>
              <w:t xml:space="preserve"> try to</w:t>
            </w:r>
            <w:r w:rsidR="00D7257C" w:rsidRPr="007D68DF">
              <w:rPr>
                <w:sz w:val="21"/>
                <w:szCs w:val="21"/>
              </w:rPr>
              <w:t xml:space="preserve"> negotiate the case. </w:t>
            </w:r>
            <w:r w:rsidR="00F3203F" w:rsidRPr="007D68DF">
              <w:rPr>
                <w:sz w:val="21"/>
                <w:szCs w:val="21"/>
              </w:rPr>
              <w:t xml:space="preserve">Krishna </w:t>
            </w:r>
            <w:r w:rsidR="00D7257C" w:rsidRPr="007D68DF">
              <w:rPr>
                <w:sz w:val="21"/>
                <w:szCs w:val="21"/>
              </w:rPr>
              <w:t xml:space="preserve">was </w:t>
            </w:r>
            <w:r w:rsidR="00F3203F" w:rsidRPr="007D68DF">
              <w:rPr>
                <w:sz w:val="21"/>
                <w:szCs w:val="21"/>
              </w:rPr>
              <w:t xml:space="preserve">just </w:t>
            </w:r>
            <w:r w:rsidR="00D7257C" w:rsidRPr="007D68DF">
              <w:rPr>
                <w:sz w:val="21"/>
                <w:szCs w:val="21"/>
              </w:rPr>
              <w:t xml:space="preserve">recently assigned to this case. He met with </w:t>
            </w:r>
            <w:r w:rsidR="00F3203F" w:rsidRPr="007D68DF">
              <w:rPr>
                <w:sz w:val="21"/>
                <w:szCs w:val="21"/>
              </w:rPr>
              <w:t xml:space="preserve">his </w:t>
            </w:r>
            <w:r w:rsidR="00D7257C" w:rsidRPr="007D68DF">
              <w:rPr>
                <w:sz w:val="21"/>
                <w:szCs w:val="21"/>
              </w:rPr>
              <w:t xml:space="preserve">client and </w:t>
            </w:r>
            <w:proofErr w:type="gramStart"/>
            <w:r w:rsidR="00D7257C" w:rsidRPr="007D68DF">
              <w:rPr>
                <w:sz w:val="21"/>
                <w:szCs w:val="21"/>
              </w:rPr>
              <w:t>has</w:t>
            </w:r>
            <w:proofErr w:type="gramEnd"/>
            <w:r w:rsidR="00D7257C" w:rsidRPr="007D68DF">
              <w:rPr>
                <w:sz w:val="21"/>
                <w:szCs w:val="21"/>
              </w:rPr>
              <w:t xml:space="preserve"> good contact information for the client.</w:t>
            </w:r>
          </w:p>
          <w:p w14:paraId="4365F238" w14:textId="77777777" w:rsidR="002173B6" w:rsidRPr="007D68DF" w:rsidRDefault="00F3203F" w:rsidP="00D7257C">
            <w:pPr>
              <w:pStyle w:val="BodyText"/>
              <w:ind w:left="535"/>
              <w:rPr>
                <w:b w:val="0"/>
                <w:bCs w:val="0"/>
              </w:rPr>
            </w:pPr>
            <w:r w:rsidRPr="007D68DF">
              <w:rPr>
                <w:b w:val="0"/>
                <w:bCs w:val="0"/>
              </w:rPr>
              <w:t>The State agreed to the continuance</w:t>
            </w:r>
            <w:r w:rsidR="002173B6" w:rsidRPr="007D68DF">
              <w:rPr>
                <w:b w:val="0"/>
                <w:bCs w:val="0"/>
              </w:rPr>
              <w:t xml:space="preserve"> and explained that it also </w:t>
            </w:r>
            <w:r w:rsidR="00D7257C" w:rsidRPr="007D68DF">
              <w:rPr>
                <w:b w:val="0"/>
                <w:bCs w:val="0"/>
              </w:rPr>
              <w:t xml:space="preserve">needs time to get the restitution amount and to make a settlement offer. </w:t>
            </w:r>
            <w:r w:rsidR="002173B6" w:rsidRPr="007D68DF">
              <w:rPr>
                <w:b w:val="0"/>
                <w:bCs w:val="0"/>
              </w:rPr>
              <w:t xml:space="preserve">The </w:t>
            </w:r>
            <w:r w:rsidR="00D7257C" w:rsidRPr="007D68DF">
              <w:rPr>
                <w:b w:val="0"/>
                <w:bCs w:val="0"/>
              </w:rPr>
              <w:t>State ask</w:t>
            </w:r>
            <w:r w:rsidR="002173B6" w:rsidRPr="007D68DF">
              <w:rPr>
                <w:b w:val="0"/>
                <w:bCs w:val="0"/>
              </w:rPr>
              <w:t>ed</w:t>
            </w:r>
            <w:r w:rsidR="00D7257C" w:rsidRPr="007D68DF">
              <w:rPr>
                <w:b w:val="0"/>
                <w:bCs w:val="0"/>
              </w:rPr>
              <w:t xml:space="preserve"> for </w:t>
            </w:r>
            <w:r w:rsidR="002173B6" w:rsidRPr="007D68DF">
              <w:rPr>
                <w:b w:val="0"/>
                <w:bCs w:val="0"/>
              </w:rPr>
              <w:t xml:space="preserve">the next hearing to be </w:t>
            </w:r>
            <w:proofErr w:type="gramStart"/>
            <w:r w:rsidR="002173B6" w:rsidRPr="007D68DF">
              <w:rPr>
                <w:b w:val="0"/>
                <w:bCs w:val="0"/>
              </w:rPr>
              <w:t>set out</w:t>
            </w:r>
            <w:proofErr w:type="gramEnd"/>
            <w:r w:rsidR="002173B6" w:rsidRPr="007D68DF">
              <w:rPr>
                <w:b w:val="0"/>
                <w:bCs w:val="0"/>
              </w:rPr>
              <w:t xml:space="preserve"> </w:t>
            </w:r>
            <w:r w:rsidR="00D7257C" w:rsidRPr="007D68DF">
              <w:rPr>
                <w:b w:val="0"/>
                <w:bCs w:val="0"/>
              </w:rPr>
              <w:t xml:space="preserve">6 weeks. </w:t>
            </w:r>
          </w:p>
          <w:p w14:paraId="7E02725F" w14:textId="77777777" w:rsidR="007D68DF" w:rsidRPr="007D68DF" w:rsidRDefault="002173B6" w:rsidP="00D7257C">
            <w:pPr>
              <w:pStyle w:val="BodyText"/>
              <w:ind w:left="535"/>
              <w:rPr>
                <w:b w:val="0"/>
                <w:bCs w:val="0"/>
              </w:rPr>
            </w:pPr>
            <w:r w:rsidRPr="007D68DF">
              <w:rPr>
                <w:b w:val="0"/>
                <w:bCs w:val="0"/>
              </w:rPr>
              <w:t xml:space="preserve">Krishna informed the court that he is in </w:t>
            </w:r>
            <w:r w:rsidR="00D7257C" w:rsidRPr="007D68DF">
              <w:rPr>
                <w:b w:val="0"/>
                <w:bCs w:val="0"/>
              </w:rPr>
              <w:t xml:space="preserve">trial </w:t>
            </w:r>
            <w:r w:rsidR="007D68DF" w:rsidRPr="007D68DF">
              <w:rPr>
                <w:b w:val="0"/>
                <w:bCs w:val="0"/>
              </w:rPr>
              <w:t xml:space="preserve">in 6 weeks and will be </w:t>
            </w:r>
            <w:r w:rsidR="00D7257C" w:rsidRPr="007D68DF">
              <w:rPr>
                <w:b w:val="0"/>
                <w:bCs w:val="0"/>
              </w:rPr>
              <w:t>out of town the following week.</w:t>
            </w:r>
            <w:r w:rsidR="002B1986" w:rsidRPr="007D68DF">
              <w:rPr>
                <w:b w:val="0"/>
                <w:bCs w:val="0"/>
              </w:rPr>
              <w:t xml:space="preserve"> </w:t>
            </w:r>
          </w:p>
          <w:p w14:paraId="0D2DF9CB" w14:textId="4C63AFC7" w:rsidR="00DF2EB6" w:rsidRPr="007D68DF" w:rsidRDefault="007D68DF" w:rsidP="00D7257C">
            <w:pPr>
              <w:pStyle w:val="BodyText"/>
              <w:ind w:left="535"/>
              <w:rPr>
                <w:b w:val="0"/>
                <w:bCs w:val="0"/>
              </w:rPr>
            </w:pPr>
            <w:r w:rsidRPr="007D68DF">
              <w:rPr>
                <w:b w:val="0"/>
                <w:bCs w:val="0"/>
              </w:rPr>
              <w:t>The court granted the continuance and set the n</w:t>
            </w:r>
            <w:r w:rsidR="002B1986" w:rsidRPr="007D68DF">
              <w:rPr>
                <w:b w:val="0"/>
                <w:bCs w:val="0"/>
              </w:rPr>
              <w:t>ext Hearing</w:t>
            </w:r>
            <w:r w:rsidRPr="007D68DF">
              <w:rPr>
                <w:b w:val="0"/>
                <w:bCs w:val="0"/>
              </w:rPr>
              <w:t xml:space="preserve"> for</w:t>
            </w:r>
            <w:r w:rsidR="002B1986" w:rsidRPr="007D68DF">
              <w:rPr>
                <w:b w:val="0"/>
                <w:bCs w:val="0"/>
              </w:rPr>
              <w:t xml:space="preserve"> 7/23/2025 at 2:00 p.m.</w:t>
            </w:r>
          </w:p>
          <w:p w14:paraId="70ABE75C" w14:textId="77777777" w:rsidR="00DF2EB6" w:rsidRPr="007D68DF" w:rsidRDefault="00DF2EB6" w:rsidP="00DF2EB6">
            <w:pPr>
              <w:pStyle w:val="BodyText"/>
              <w:ind w:left="535"/>
              <w:rPr>
                <w:b w:val="0"/>
              </w:rPr>
            </w:pPr>
          </w:p>
          <w:p w14:paraId="2962840D" w14:textId="3DDE1DE7" w:rsidR="00452D1E" w:rsidRPr="007D68DF" w:rsidRDefault="00E62CD5" w:rsidP="00D3209F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7D68DF">
              <w:rPr>
                <w:b w:val="0"/>
                <w:u w:val="single"/>
              </w:rPr>
              <w:t>Second Client</w:t>
            </w:r>
            <w:r w:rsidRPr="007D68DF">
              <w:rPr>
                <w:b w:val="0"/>
              </w:rPr>
              <w:t xml:space="preserve">: </w:t>
            </w:r>
            <w:r w:rsidRPr="007B36CC">
              <w:rPr>
                <w:bCs w:val="0"/>
              </w:rPr>
              <w:t>S</w:t>
            </w:r>
            <w:r w:rsidR="00A5211F" w:rsidRPr="007B36CC">
              <w:rPr>
                <w:bCs w:val="0"/>
              </w:rPr>
              <w:t>entencing</w:t>
            </w:r>
            <w:r w:rsidRPr="007B36CC">
              <w:rPr>
                <w:bCs w:val="0"/>
              </w:rPr>
              <w:t xml:space="preserve"> </w:t>
            </w:r>
            <w:r w:rsidR="00023B4A" w:rsidRPr="007B36CC">
              <w:rPr>
                <w:bCs w:val="0"/>
              </w:rPr>
              <w:t>h</w:t>
            </w:r>
            <w:r w:rsidRPr="007B36CC">
              <w:rPr>
                <w:bCs w:val="0"/>
              </w:rPr>
              <w:t>earing</w:t>
            </w:r>
            <w:r w:rsidRPr="007D68DF">
              <w:rPr>
                <w:b w:val="0"/>
              </w:rPr>
              <w:t xml:space="preserve">. The client is </w:t>
            </w:r>
            <w:r w:rsidR="00A5211F" w:rsidRPr="007D68DF">
              <w:rPr>
                <w:b w:val="0"/>
              </w:rPr>
              <w:t>out of</w:t>
            </w:r>
            <w:r w:rsidR="00023B4A" w:rsidRPr="007D68DF">
              <w:rPr>
                <w:b w:val="0"/>
              </w:rPr>
              <w:t xml:space="preserve"> </w:t>
            </w:r>
            <w:r w:rsidRPr="007D68DF">
              <w:rPr>
                <w:b w:val="0"/>
              </w:rPr>
              <w:t>custody and present</w:t>
            </w:r>
            <w:r w:rsidR="003A43B1" w:rsidRPr="007D68DF">
              <w:rPr>
                <w:b w:val="0"/>
              </w:rPr>
              <w:t xml:space="preserve"> in person</w:t>
            </w:r>
            <w:r w:rsidRPr="007D68DF">
              <w:rPr>
                <w:b w:val="0"/>
              </w:rPr>
              <w:t xml:space="preserve">. </w:t>
            </w:r>
          </w:p>
          <w:p w14:paraId="3A6384C6" w14:textId="4344BAD6" w:rsidR="008708DE" w:rsidRPr="00295CA2" w:rsidRDefault="00295CA2" w:rsidP="00295CA2">
            <w:pPr>
              <w:pStyle w:val="ListParagraph"/>
              <w:ind w:left="53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Krishna requested a 30-day </w:t>
            </w:r>
            <w:proofErr w:type="gramStart"/>
            <w:r>
              <w:rPr>
                <w:sz w:val="21"/>
                <w:szCs w:val="21"/>
              </w:rPr>
              <w:t>c</w:t>
            </w:r>
            <w:r w:rsidR="008708DE" w:rsidRPr="00295CA2">
              <w:rPr>
                <w:sz w:val="21"/>
                <w:szCs w:val="21"/>
              </w:rPr>
              <w:t>ontinuance</w:t>
            </w:r>
            <w:proofErr w:type="gramEnd"/>
            <w:r>
              <w:rPr>
                <w:sz w:val="21"/>
                <w:szCs w:val="21"/>
              </w:rPr>
              <w:t>. Krishna explained to the court that the p</w:t>
            </w:r>
            <w:r w:rsidR="008708DE" w:rsidRPr="00295CA2">
              <w:rPr>
                <w:sz w:val="21"/>
                <w:szCs w:val="21"/>
              </w:rPr>
              <w:t xml:space="preserve">arties are trying to reach a resolution. </w:t>
            </w:r>
            <w:r>
              <w:rPr>
                <w:sz w:val="21"/>
                <w:szCs w:val="21"/>
              </w:rPr>
              <w:t>The State agreed to the continuance. The court set the next hearing for 6/18/2025 at 2:00 p.m.</w:t>
            </w:r>
          </w:p>
          <w:p w14:paraId="2602BDD7" w14:textId="477E572F" w:rsidR="00DF2EB6" w:rsidRPr="007D68DF" w:rsidRDefault="00295CA2" w:rsidP="008708DE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 xml:space="preserve">The court also granted Krishna </w:t>
            </w:r>
            <w:r w:rsidR="007B36CC">
              <w:rPr>
                <w:sz w:val="21"/>
                <w:szCs w:val="21"/>
              </w:rPr>
              <w:t xml:space="preserve">permission </w:t>
            </w:r>
            <w:r>
              <w:rPr>
                <w:sz w:val="21"/>
                <w:szCs w:val="21"/>
              </w:rPr>
              <w:t xml:space="preserve">to appear </w:t>
            </w:r>
            <w:r w:rsidR="008708DE" w:rsidRPr="007D68DF">
              <w:rPr>
                <w:sz w:val="21"/>
                <w:szCs w:val="21"/>
              </w:rPr>
              <w:t xml:space="preserve">at the next hearing </w:t>
            </w:r>
            <w:r w:rsidR="007B36CC">
              <w:rPr>
                <w:sz w:val="21"/>
                <w:szCs w:val="21"/>
              </w:rPr>
              <w:t>by Zoom video</w:t>
            </w:r>
            <w:r w:rsidR="008708DE" w:rsidRPr="007D68DF">
              <w:rPr>
                <w:sz w:val="21"/>
                <w:szCs w:val="21"/>
              </w:rPr>
              <w:t>.</w:t>
            </w:r>
            <w:r w:rsidR="009262F4" w:rsidRPr="007D68DF">
              <w:rPr>
                <w:sz w:val="21"/>
                <w:szCs w:val="21"/>
              </w:rPr>
              <w:t xml:space="preserve"> </w:t>
            </w:r>
          </w:p>
          <w:p w14:paraId="0A7556B8" w14:textId="77777777" w:rsidR="00DF2EB6" w:rsidRPr="007D68DF" w:rsidRDefault="00DF2EB6" w:rsidP="00DF2EB6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</w:p>
          <w:p w14:paraId="1432318D" w14:textId="701F60F7" w:rsidR="00663F00" w:rsidRPr="007D68DF" w:rsidRDefault="00E62CD5" w:rsidP="00F4463F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  <w:u w:val="single"/>
              </w:rPr>
            </w:pPr>
            <w:r w:rsidRPr="007D68DF">
              <w:rPr>
                <w:bCs/>
                <w:sz w:val="21"/>
                <w:szCs w:val="21"/>
                <w:u w:val="single"/>
              </w:rPr>
              <w:t>Third client</w:t>
            </w:r>
            <w:r w:rsidRPr="007D68DF">
              <w:rPr>
                <w:bCs/>
                <w:sz w:val="21"/>
                <w:szCs w:val="21"/>
              </w:rPr>
              <w:t xml:space="preserve">: </w:t>
            </w:r>
            <w:r w:rsidR="00070C00" w:rsidRPr="007B36CC">
              <w:rPr>
                <w:b/>
                <w:bCs/>
                <w:sz w:val="21"/>
                <w:szCs w:val="21"/>
              </w:rPr>
              <w:t>Review</w:t>
            </w:r>
            <w:r w:rsidR="00023B4A" w:rsidRPr="007B36CC">
              <w:rPr>
                <w:b/>
                <w:bCs/>
                <w:sz w:val="21"/>
                <w:szCs w:val="21"/>
              </w:rPr>
              <w:t xml:space="preserve"> hearing</w:t>
            </w:r>
            <w:r w:rsidRPr="007D68DF">
              <w:rPr>
                <w:bCs/>
                <w:sz w:val="21"/>
                <w:szCs w:val="21"/>
              </w:rPr>
              <w:t xml:space="preserve">. The client is </w:t>
            </w:r>
            <w:r w:rsidR="00A5211F" w:rsidRPr="007D68DF">
              <w:rPr>
                <w:bCs/>
                <w:sz w:val="21"/>
                <w:szCs w:val="21"/>
              </w:rPr>
              <w:t>out of</w:t>
            </w:r>
            <w:r w:rsidR="00F5698E" w:rsidRPr="007D68DF">
              <w:rPr>
                <w:bCs/>
                <w:sz w:val="21"/>
                <w:szCs w:val="21"/>
              </w:rPr>
              <w:t xml:space="preserve"> </w:t>
            </w:r>
            <w:r w:rsidRPr="007D68DF">
              <w:rPr>
                <w:bCs/>
                <w:sz w:val="21"/>
                <w:szCs w:val="21"/>
              </w:rPr>
              <w:t xml:space="preserve">custody and present </w:t>
            </w:r>
            <w:r w:rsidR="00F5698E" w:rsidRPr="007D68DF">
              <w:rPr>
                <w:bCs/>
                <w:sz w:val="21"/>
                <w:szCs w:val="21"/>
              </w:rPr>
              <w:t>in person</w:t>
            </w:r>
            <w:r w:rsidRPr="007D68DF">
              <w:rPr>
                <w:bCs/>
                <w:sz w:val="21"/>
                <w:szCs w:val="21"/>
              </w:rPr>
              <w:t xml:space="preserve">. </w:t>
            </w:r>
          </w:p>
          <w:p w14:paraId="2594CBA9" w14:textId="77777777" w:rsidR="00855C4B" w:rsidRDefault="00BF0B70" w:rsidP="00F4463F">
            <w:pPr>
              <w:pStyle w:val="ListParagraph"/>
              <w:ind w:left="53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Krishna explained to the court that </w:t>
            </w:r>
            <w:r w:rsidR="00070C00" w:rsidRPr="007D68DF">
              <w:rPr>
                <w:sz w:val="21"/>
                <w:szCs w:val="21"/>
              </w:rPr>
              <w:t xml:space="preserve">the </w:t>
            </w:r>
            <w:r w:rsidR="00855C4B">
              <w:rPr>
                <w:sz w:val="21"/>
                <w:szCs w:val="21"/>
              </w:rPr>
              <w:t xml:space="preserve">client has 2 remaining counseling sessions to attend and then the </w:t>
            </w:r>
            <w:r w:rsidR="009F73B1">
              <w:rPr>
                <w:sz w:val="21"/>
                <w:szCs w:val="21"/>
              </w:rPr>
              <w:t xml:space="preserve">client’s </w:t>
            </w:r>
            <w:r>
              <w:rPr>
                <w:sz w:val="21"/>
                <w:szCs w:val="21"/>
              </w:rPr>
              <w:t xml:space="preserve">only </w:t>
            </w:r>
            <w:r w:rsidR="00070C00" w:rsidRPr="007D68DF">
              <w:rPr>
                <w:sz w:val="21"/>
                <w:szCs w:val="21"/>
              </w:rPr>
              <w:t>remaining</w:t>
            </w:r>
            <w:r w:rsidR="009F73B1">
              <w:rPr>
                <w:sz w:val="21"/>
                <w:szCs w:val="21"/>
              </w:rPr>
              <w:t xml:space="preserve"> Sentence</w:t>
            </w:r>
            <w:r w:rsidR="00070C00" w:rsidRPr="007D68DF">
              <w:rPr>
                <w:sz w:val="21"/>
                <w:szCs w:val="21"/>
              </w:rPr>
              <w:t xml:space="preserve"> </w:t>
            </w:r>
            <w:r w:rsidR="009F73B1">
              <w:rPr>
                <w:sz w:val="21"/>
                <w:szCs w:val="21"/>
              </w:rPr>
              <w:t xml:space="preserve">obligation </w:t>
            </w:r>
            <w:r w:rsidR="00855C4B">
              <w:rPr>
                <w:sz w:val="21"/>
                <w:szCs w:val="21"/>
              </w:rPr>
              <w:t xml:space="preserve">is </w:t>
            </w:r>
            <w:r w:rsidR="009F73B1">
              <w:rPr>
                <w:sz w:val="21"/>
                <w:szCs w:val="21"/>
              </w:rPr>
              <w:t xml:space="preserve">to complete </w:t>
            </w:r>
            <w:r w:rsidR="00070C00" w:rsidRPr="007D68DF">
              <w:rPr>
                <w:sz w:val="21"/>
                <w:szCs w:val="21"/>
              </w:rPr>
              <w:t>the community service. Unfortunately,</w:t>
            </w:r>
            <w:r w:rsidR="009F73B1">
              <w:rPr>
                <w:sz w:val="21"/>
                <w:szCs w:val="21"/>
              </w:rPr>
              <w:t xml:space="preserve"> the</w:t>
            </w:r>
            <w:r w:rsidR="00070C00" w:rsidRPr="007D68DF">
              <w:rPr>
                <w:sz w:val="21"/>
                <w:szCs w:val="21"/>
              </w:rPr>
              <w:t xml:space="preserve"> client </w:t>
            </w:r>
            <w:r w:rsidR="009F73B1">
              <w:rPr>
                <w:sz w:val="21"/>
                <w:szCs w:val="21"/>
              </w:rPr>
              <w:t>has been</w:t>
            </w:r>
            <w:r w:rsidR="00070C00" w:rsidRPr="007D68DF">
              <w:rPr>
                <w:sz w:val="21"/>
                <w:szCs w:val="21"/>
              </w:rPr>
              <w:t xml:space="preserve"> unable to complete the community service because of his disability. </w:t>
            </w:r>
          </w:p>
          <w:p w14:paraId="2886F937" w14:textId="77777777" w:rsidR="00917F60" w:rsidRDefault="00070C00" w:rsidP="00F4463F">
            <w:pPr>
              <w:pStyle w:val="ListParagraph"/>
              <w:ind w:left="535"/>
              <w:rPr>
                <w:sz w:val="21"/>
                <w:szCs w:val="21"/>
              </w:rPr>
            </w:pPr>
            <w:r w:rsidRPr="007D68DF">
              <w:rPr>
                <w:sz w:val="21"/>
                <w:szCs w:val="21"/>
              </w:rPr>
              <w:t xml:space="preserve">The court suggested that </w:t>
            </w:r>
            <w:r w:rsidR="007276BD">
              <w:rPr>
                <w:sz w:val="21"/>
                <w:szCs w:val="21"/>
              </w:rPr>
              <w:t xml:space="preserve">the </w:t>
            </w:r>
            <w:r w:rsidRPr="007D68DF">
              <w:rPr>
                <w:sz w:val="21"/>
                <w:szCs w:val="21"/>
              </w:rPr>
              <w:t xml:space="preserve">client </w:t>
            </w:r>
            <w:r w:rsidR="007276BD">
              <w:rPr>
                <w:sz w:val="21"/>
                <w:szCs w:val="21"/>
              </w:rPr>
              <w:t>contact</w:t>
            </w:r>
            <w:r w:rsidRPr="007D68DF">
              <w:rPr>
                <w:sz w:val="21"/>
                <w:szCs w:val="21"/>
              </w:rPr>
              <w:t xml:space="preserve"> the Douglas County Chamber of Commerce for the</w:t>
            </w:r>
            <w:r w:rsidR="007276BD">
              <w:rPr>
                <w:sz w:val="21"/>
                <w:szCs w:val="21"/>
              </w:rPr>
              <w:t xml:space="preserve">m to assist him in finding </w:t>
            </w:r>
            <w:r w:rsidRPr="007D68DF">
              <w:rPr>
                <w:sz w:val="21"/>
                <w:szCs w:val="21"/>
              </w:rPr>
              <w:t>community service work</w:t>
            </w:r>
            <w:r w:rsidR="007276BD">
              <w:rPr>
                <w:sz w:val="21"/>
                <w:szCs w:val="21"/>
              </w:rPr>
              <w:t xml:space="preserve"> that he can perform</w:t>
            </w:r>
            <w:r w:rsidRPr="007D68DF">
              <w:rPr>
                <w:sz w:val="21"/>
                <w:szCs w:val="21"/>
              </w:rPr>
              <w:t xml:space="preserve">. </w:t>
            </w:r>
          </w:p>
          <w:p w14:paraId="35A715CD" w14:textId="77777777" w:rsidR="00917F60" w:rsidRDefault="00917F60" w:rsidP="00F4463F">
            <w:pPr>
              <w:pStyle w:val="ListParagraph"/>
              <w:ind w:left="53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Krishna</w:t>
            </w:r>
            <w:r w:rsidR="00070C00" w:rsidRPr="007D68DF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informed the court that he did not believe that his client can complete the community service work by the July 2025 time frame when the probation would expire. Krishna </w:t>
            </w:r>
            <w:r w:rsidR="00070C00" w:rsidRPr="007D68DF">
              <w:rPr>
                <w:sz w:val="21"/>
                <w:szCs w:val="21"/>
              </w:rPr>
              <w:t>submit</w:t>
            </w:r>
            <w:r>
              <w:rPr>
                <w:sz w:val="21"/>
                <w:szCs w:val="21"/>
              </w:rPr>
              <w:t>ted the issue</w:t>
            </w:r>
            <w:r w:rsidR="00070C00" w:rsidRPr="007D68DF">
              <w:rPr>
                <w:sz w:val="21"/>
                <w:szCs w:val="21"/>
              </w:rPr>
              <w:t xml:space="preserve"> to the court </w:t>
            </w:r>
            <w:r>
              <w:rPr>
                <w:sz w:val="21"/>
                <w:szCs w:val="21"/>
              </w:rPr>
              <w:t xml:space="preserve">as to </w:t>
            </w:r>
            <w:r w:rsidR="00070C00" w:rsidRPr="007D68DF">
              <w:rPr>
                <w:sz w:val="21"/>
                <w:szCs w:val="21"/>
              </w:rPr>
              <w:t xml:space="preserve">whether the time frame (1 year probation) should be extended. </w:t>
            </w:r>
          </w:p>
          <w:p w14:paraId="0F63A690" w14:textId="54F71140" w:rsidR="00F4463F" w:rsidRPr="007D68DF" w:rsidRDefault="00070C00" w:rsidP="00F4463F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  <w:r w:rsidRPr="007D68DF">
              <w:rPr>
                <w:sz w:val="21"/>
                <w:szCs w:val="21"/>
              </w:rPr>
              <w:t xml:space="preserve">The court extended the jurisdiction for 1 year.  </w:t>
            </w:r>
            <w:r w:rsidR="00025850">
              <w:rPr>
                <w:sz w:val="21"/>
                <w:szCs w:val="21"/>
              </w:rPr>
              <w:t xml:space="preserve">The court set a </w:t>
            </w:r>
            <w:r w:rsidRPr="007D68DF">
              <w:rPr>
                <w:sz w:val="21"/>
                <w:szCs w:val="21"/>
              </w:rPr>
              <w:t>Review</w:t>
            </w:r>
            <w:r w:rsidR="00025850">
              <w:rPr>
                <w:sz w:val="21"/>
                <w:szCs w:val="21"/>
              </w:rPr>
              <w:t xml:space="preserve"> hearing</w:t>
            </w:r>
            <w:r w:rsidRPr="007D68DF">
              <w:rPr>
                <w:sz w:val="21"/>
                <w:szCs w:val="21"/>
              </w:rPr>
              <w:t xml:space="preserve"> for</w:t>
            </w:r>
            <w:r w:rsidR="00025850">
              <w:rPr>
                <w:sz w:val="21"/>
                <w:szCs w:val="21"/>
              </w:rPr>
              <w:t xml:space="preserve"> proof of </w:t>
            </w:r>
            <w:r w:rsidR="00D92569">
              <w:rPr>
                <w:sz w:val="21"/>
                <w:szCs w:val="21"/>
              </w:rPr>
              <w:t xml:space="preserve">completion of the </w:t>
            </w:r>
            <w:r w:rsidRPr="007D68DF">
              <w:rPr>
                <w:sz w:val="21"/>
                <w:szCs w:val="21"/>
              </w:rPr>
              <w:t>counseling sessions and the community service work</w:t>
            </w:r>
            <w:r w:rsidR="00025850">
              <w:rPr>
                <w:sz w:val="21"/>
                <w:szCs w:val="21"/>
              </w:rPr>
              <w:t xml:space="preserve"> for </w:t>
            </w:r>
            <w:r w:rsidR="00196C33" w:rsidRPr="007D68DF">
              <w:rPr>
                <w:sz w:val="21"/>
                <w:szCs w:val="21"/>
              </w:rPr>
              <w:t>10/22/2025 at 2:00 p.m.</w:t>
            </w:r>
          </w:p>
          <w:p w14:paraId="4AD90082" w14:textId="77777777" w:rsidR="009262F4" w:rsidRDefault="009262F4" w:rsidP="00F4463F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</w:p>
          <w:p w14:paraId="76D7E6AB" w14:textId="77777777" w:rsidR="00663F00" w:rsidRPr="00D62DA1" w:rsidRDefault="00663F00" w:rsidP="00D62DA1">
            <w:pPr>
              <w:rPr>
                <w:bCs/>
                <w:sz w:val="21"/>
                <w:szCs w:val="21"/>
                <w:u w:val="single"/>
              </w:rPr>
            </w:pPr>
          </w:p>
          <w:p w14:paraId="7F89B69F" w14:textId="77777777" w:rsidR="00663F00" w:rsidRDefault="00663F00" w:rsidP="00663F00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</w:p>
          <w:p w14:paraId="064B8F1A" w14:textId="77777777" w:rsidR="00663F00" w:rsidRPr="00452D1E" w:rsidRDefault="00663F00" w:rsidP="00663F00">
            <w:pPr>
              <w:pStyle w:val="ListParagraph"/>
              <w:ind w:left="535"/>
              <w:rPr>
                <w:b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C50032CC"/>
    <w:lvl w:ilvl="0" w:tplc="2744E42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4C4D6CB2"/>
    <w:multiLevelType w:val="hybridMultilevel"/>
    <w:tmpl w:val="5EFA00F6"/>
    <w:lvl w:ilvl="0" w:tplc="A750302C">
      <w:start w:val="1"/>
      <w:numFmt w:val="lowerLetter"/>
      <w:lvlText w:val="(%1)"/>
      <w:lvlJc w:val="left"/>
      <w:pPr>
        <w:ind w:left="1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5" w:hanging="360"/>
      </w:pPr>
    </w:lvl>
    <w:lvl w:ilvl="2" w:tplc="0409001B" w:tentative="1">
      <w:start w:val="1"/>
      <w:numFmt w:val="lowerRoman"/>
      <w:lvlText w:val="%3."/>
      <w:lvlJc w:val="right"/>
      <w:pPr>
        <w:ind w:left="2695" w:hanging="180"/>
      </w:pPr>
    </w:lvl>
    <w:lvl w:ilvl="3" w:tplc="0409000F" w:tentative="1">
      <w:start w:val="1"/>
      <w:numFmt w:val="decimal"/>
      <w:lvlText w:val="%4."/>
      <w:lvlJc w:val="left"/>
      <w:pPr>
        <w:ind w:left="3415" w:hanging="360"/>
      </w:pPr>
    </w:lvl>
    <w:lvl w:ilvl="4" w:tplc="04090019" w:tentative="1">
      <w:start w:val="1"/>
      <w:numFmt w:val="lowerLetter"/>
      <w:lvlText w:val="%5."/>
      <w:lvlJc w:val="left"/>
      <w:pPr>
        <w:ind w:left="4135" w:hanging="360"/>
      </w:pPr>
    </w:lvl>
    <w:lvl w:ilvl="5" w:tplc="0409001B" w:tentative="1">
      <w:start w:val="1"/>
      <w:numFmt w:val="lowerRoman"/>
      <w:lvlText w:val="%6."/>
      <w:lvlJc w:val="right"/>
      <w:pPr>
        <w:ind w:left="4855" w:hanging="180"/>
      </w:pPr>
    </w:lvl>
    <w:lvl w:ilvl="6" w:tplc="0409000F" w:tentative="1">
      <w:start w:val="1"/>
      <w:numFmt w:val="decimal"/>
      <w:lvlText w:val="%7."/>
      <w:lvlJc w:val="left"/>
      <w:pPr>
        <w:ind w:left="5575" w:hanging="360"/>
      </w:pPr>
    </w:lvl>
    <w:lvl w:ilvl="7" w:tplc="04090019" w:tentative="1">
      <w:start w:val="1"/>
      <w:numFmt w:val="lowerLetter"/>
      <w:lvlText w:val="%8."/>
      <w:lvlJc w:val="left"/>
      <w:pPr>
        <w:ind w:left="6295" w:hanging="360"/>
      </w:pPr>
    </w:lvl>
    <w:lvl w:ilvl="8" w:tplc="040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4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5A5B0C0B"/>
    <w:multiLevelType w:val="hybridMultilevel"/>
    <w:tmpl w:val="CC28B608"/>
    <w:lvl w:ilvl="0" w:tplc="A5342A58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60992851"/>
    <w:multiLevelType w:val="hybridMultilevel"/>
    <w:tmpl w:val="1942613E"/>
    <w:lvl w:ilvl="0" w:tplc="6B66B74A">
      <w:start w:val="1"/>
      <w:numFmt w:val="lowerLetter"/>
      <w:lvlText w:val="(%1)"/>
      <w:lvlJc w:val="left"/>
      <w:pPr>
        <w:ind w:left="1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5" w:hanging="360"/>
      </w:pPr>
    </w:lvl>
    <w:lvl w:ilvl="2" w:tplc="0409001B" w:tentative="1">
      <w:start w:val="1"/>
      <w:numFmt w:val="lowerRoman"/>
      <w:lvlText w:val="%3."/>
      <w:lvlJc w:val="right"/>
      <w:pPr>
        <w:ind w:left="2695" w:hanging="180"/>
      </w:pPr>
    </w:lvl>
    <w:lvl w:ilvl="3" w:tplc="0409000F" w:tentative="1">
      <w:start w:val="1"/>
      <w:numFmt w:val="decimal"/>
      <w:lvlText w:val="%4."/>
      <w:lvlJc w:val="left"/>
      <w:pPr>
        <w:ind w:left="3415" w:hanging="360"/>
      </w:pPr>
    </w:lvl>
    <w:lvl w:ilvl="4" w:tplc="04090019" w:tentative="1">
      <w:start w:val="1"/>
      <w:numFmt w:val="lowerLetter"/>
      <w:lvlText w:val="%5."/>
      <w:lvlJc w:val="left"/>
      <w:pPr>
        <w:ind w:left="4135" w:hanging="360"/>
      </w:pPr>
    </w:lvl>
    <w:lvl w:ilvl="5" w:tplc="0409001B" w:tentative="1">
      <w:start w:val="1"/>
      <w:numFmt w:val="lowerRoman"/>
      <w:lvlText w:val="%6."/>
      <w:lvlJc w:val="right"/>
      <w:pPr>
        <w:ind w:left="4855" w:hanging="180"/>
      </w:pPr>
    </w:lvl>
    <w:lvl w:ilvl="6" w:tplc="0409000F" w:tentative="1">
      <w:start w:val="1"/>
      <w:numFmt w:val="decimal"/>
      <w:lvlText w:val="%7."/>
      <w:lvlJc w:val="left"/>
      <w:pPr>
        <w:ind w:left="5575" w:hanging="360"/>
      </w:pPr>
    </w:lvl>
    <w:lvl w:ilvl="7" w:tplc="04090019" w:tentative="1">
      <w:start w:val="1"/>
      <w:numFmt w:val="lowerLetter"/>
      <w:lvlText w:val="%8."/>
      <w:lvlJc w:val="left"/>
      <w:pPr>
        <w:ind w:left="6295" w:hanging="360"/>
      </w:pPr>
    </w:lvl>
    <w:lvl w:ilvl="8" w:tplc="040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8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089693648">
    <w:abstractNumId w:val="4"/>
  </w:num>
  <w:num w:numId="4" w16cid:durableId="1998730361">
    <w:abstractNumId w:val="1"/>
  </w:num>
  <w:num w:numId="5" w16cid:durableId="95828938">
    <w:abstractNumId w:val="9"/>
  </w:num>
  <w:num w:numId="6" w16cid:durableId="2056812380">
    <w:abstractNumId w:val="8"/>
  </w:num>
  <w:num w:numId="7" w16cid:durableId="1708482516">
    <w:abstractNumId w:val="5"/>
  </w:num>
  <w:num w:numId="8" w16cid:durableId="536504902">
    <w:abstractNumId w:val="6"/>
  </w:num>
  <w:num w:numId="9" w16cid:durableId="943728400">
    <w:abstractNumId w:val="3"/>
  </w:num>
  <w:num w:numId="10" w16cid:durableId="2581058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141E"/>
    <w:rsid w:val="0001299B"/>
    <w:rsid w:val="0001358B"/>
    <w:rsid w:val="00016630"/>
    <w:rsid w:val="00023B4A"/>
    <w:rsid w:val="00025850"/>
    <w:rsid w:val="000306A8"/>
    <w:rsid w:val="0003649A"/>
    <w:rsid w:val="00044E76"/>
    <w:rsid w:val="000517E4"/>
    <w:rsid w:val="00052AA3"/>
    <w:rsid w:val="00052EAB"/>
    <w:rsid w:val="000541C3"/>
    <w:rsid w:val="00054A21"/>
    <w:rsid w:val="00070C00"/>
    <w:rsid w:val="00073789"/>
    <w:rsid w:val="000758AC"/>
    <w:rsid w:val="0008079A"/>
    <w:rsid w:val="0008098A"/>
    <w:rsid w:val="0008100F"/>
    <w:rsid w:val="00081053"/>
    <w:rsid w:val="00081921"/>
    <w:rsid w:val="00083F79"/>
    <w:rsid w:val="000A4F2B"/>
    <w:rsid w:val="000B00AC"/>
    <w:rsid w:val="000B016B"/>
    <w:rsid w:val="000B1FDF"/>
    <w:rsid w:val="000B66FF"/>
    <w:rsid w:val="000C412D"/>
    <w:rsid w:val="000C771F"/>
    <w:rsid w:val="000E05FC"/>
    <w:rsid w:val="000E204A"/>
    <w:rsid w:val="000E30B3"/>
    <w:rsid w:val="000E6014"/>
    <w:rsid w:val="000E6141"/>
    <w:rsid w:val="000F2123"/>
    <w:rsid w:val="000F37F2"/>
    <w:rsid w:val="000F64F7"/>
    <w:rsid w:val="0013053B"/>
    <w:rsid w:val="001305EC"/>
    <w:rsid w:val="00135995"/>
    <w:rsid w:val="001511F3"/>
    <w:rsid w:val="001628B1"/>
    <w:rsid w:val="00162F2C"/>
    <w:rsid w:val="00167EE2"/>
    <w:rsid w:val="00172998"/>
    <w:rsid w:val="0019321D"/>
    <w:rsid w:val="00196C33"/>
    <w:rsid w:val="001B3525"/>
    <w:rsid w:val="001C68EE"/>
    <w:rsid w:val="001E2B53"/>
    <w:rsid w:val="001E4C16"/>
    <w:rsid w:val="002173B6"/>
    <w:rsid w:val="0022184F"/>
    <w:rsid w:val="00230146"/>
    <w:rsid w:val="002441B4"/>
    <w:rsid w:val="0025077E"/>
    <w:rsid w:val="0025667B"/>
    <w:rsid w:val="002608B8"/>
    <w:rsid w:val="00264D16"/>
    <w:rsid w:val="002737E8"/>
    <w:rsid w:val="0027597B"/>
    <w:rsid w:val="00283137"/>
    <w:rsid w:val="00285E94"/>
    <w:rsid w:val="00291D3F"/>
    <w:rsid w:val="00295CA2"/>
    <w:rsid w:val="002A452E"/>
    <w:rsid w:val="002A4CE9"/>
    <w:rsid w:val="002B1986"/>
    <w:rsid w:val="002E5059"/>
    <w:rsid w:val="002F0345"/>
    <w:rsid w:val="002F11CE"/>
    <w:rsid w:val="002F152B"/>
    <w:rsid w:val="002F30D2"/>
    <w:rsid w:val="003031A6"/>
    <w:rsid w:val="00304961"/>
    <w:rsid w:val="00305B67"/>
    <w:rsid w:val="003064DF"/>
    <w:rsid w:val="003067B7"/>
    <w:rsid w:val="003145AF"/>
    <w:rsid w:val="00314A9E"/>
    <w:rsid w:val="00332AA5"/>
    <w:rsid w:val="00347651"/>
    <w:rsid w:val="00372966"/>
    <w:rsid w:val="003737E1"/>
    <w:rsid w:val="00381684"/>
    <w:rsid w:val="00382160"/>
    <w:rsid w:val="003964F5"/>
    <w:rsid w:val="003A1119"/>
    <w:rsid w:val="003A189F"/>
    <w:rsid w:val="003A1A2F"/>
    <w:rsid w:val="003A43B1"/>
    <w:rsid w:val="003A61FE"/>
    <w:rsid w:val="003B010C"/>
    <w:rsid w:val="003B4B6C"/>
    <w:rsid w:val="003B5049"/>
    <w:rsid w:val="003D3BCE"/>
    <w:rsid w:val="003E0A21"/>
    <w:rsid w:val="003E1670"/>
    <w:rsid w:val="00412800"/>
    <w:rsid w:val="00414496"/>
    <w:rsid w:val="00415CB1"/>
    <w:rsid w:val="0042239D"/>
    <w:rsid w:val="00431078"/>
    <w:rsid w:val="0044428B"/>
    <w:rsid w:val="00446CE9"/>
    <w:rsid w:val="0045176E"/>
    <w:rsid w:val="00452D1E"/>
    <w:rsid w:val="00481089"/>
    <w:rsid w:val="004911F3"/>
    <w:rsid w:val="00496106"/>
    <w:rsid w:val="0049612C"/>
    <w:rsid w:val="004A4EFC"/>
    <w:rsid w:val="004B172F"/>
    <w:rsid w:val="004B241C"/>
    <w:rsid w:val="004B2738"/>
    <w:rsid w:val="004B4F68"/>
    <w:rsid w:val="004D4DE1"/>
    <w:rsid w:val="004F6524"/>
    <w:rsid w:val="00500EEA"/>
    <w:rsid w:val="00521548"/>
    <w:rsid w:val="0053088B"/>
    <w:rsid w:val="00537783"/>
    <w:rsid w:val="00542551"/>
    <w:rsid w:val="005439B8"/>
    <w:rsid w:val="00552654"/>
    <w:rsid w:val="00566083"/>
    <w:rsid w:val="005801BF"/>
    <w:rsid w:val="00581FBC"/>
    <w:rsid w:val="0059624A"/>
    <w:rsid w:val="005C2D50"/>
    <w:rsid w:val="005C7417"/>
    <w:rsid w:val="005E6DB7"/>
    <w:rsid w:val="005E7B10"/>
    <w:rsid w:val="00602BA9"/>
    <w:rsid w:val="006309BA"/>
    <w:rsid w:val="00641F31"/>
    <w:rsid w:val="0064200E"/>
    <w:rsid w:val="00644B99"/>
    <w:rsid w:val="00663F00"/>
    <w:rsid w:val="0066578A"/>
    <w:rsid w:val="006937F3"/>
    <w:rsid w:val="00694F5B"/>
    <w:rsid w:val="00695340"/>
    <w:rsid w:val="006A03E6"/>
    <w:rsid w:val="006A23BE"/>
    <w:rsid w:val="006A3002"/>
    <w:rsid w:val="006A506A"/>
    <w:rsid w:val="006A63C8"/>
    <w:rsid w:val="006B1568"/>
    <w:rsid w:val="006B2F02"/>
    <w:rsid w:val="006C1C8A"/>
    <w:rsid w:val="006E5B45"/>
    <w:rsid w:val="006F14F9"/>
    <w:rsid w:val="006F7345"/>
    <w:rsid w:val="00707F37"/>
    <w:rsid w:val="00722103"/>
    <w:rsid w:val="00723B2F"/>
    <w:rsid w:val="007276BD"/>
    <w:rsid w:val="00743B27"/>
    <w:rsid w:val="00744E3A"/>
    <w:rsid w:val="00744EDF"/>
    <w:rsid w:val="0075170C"/>
    <w:rsid w:val="00761485"/>
    <w:rsid w:val="00772111"/>
    <w:rsid w:val="00776DDA"/>
    <w:rsid w:val="00792811"/>
    <w:rsid w:val="007B36CC"/>
    <w:rsid w:val="007B75CA"/>
    <w:rsid w:val="007D68DF"/>
    <w:rsid w:val="007E55B6"/>
    <w:rsid w:val="007F0B66"/>
    <w:rsid w:val="007F207D"/>
    <w:rsid w:val="007F63C3"/>
    <w:rsid w:val="007F68E3"/>
    <w:rsid w:val="007F6CC1"/>
    <w:rsid w:val="00813372"/>
    <w:rsid w:val="00821CFE"/>
    <w:rsid w:val="00822DDF"/>
    <w:rsid w:val="00827B8B"/>
    <w:rsid w:val="00842585"/>
    <w:rsid w:val="008524A4"/>
    <w:rsid w:val="0085597C"/>
    <w:rsid w:val="00855C4B"/>
    <w:rsid w:val="00863F68"/>
    <w:rsid w:val="00867B0F"/>
    <w:rsid w:val="008708DE"/>
    <w:rsid w:val="008902B9"/>
    <w:rsid w:val="0089169D"/>
    <w:rsid w:val="008972C6"/>
    <w:rsid w:val="008A3969"/>
    <w:rsid w:val="008B270D"/>
    <w:rsid w:val="008E7DA5"/>
    <w:rsid w:val="00917233"/>
    <w:rsid w:val="00917B22"/>
    <w:rsid w:val="00917F60"/>
    <w:rsid w:val="009262F4"/>
    <w:rsid w:val="00930EA9"/>
    <w:rsid w:val="00931286"/>
    <w:rsid w:val="0093590F"/>
    <w:rsid w:val="00936F91"/>
    <w:rsid w:val="009438E1"/>
    <w:rsid w:val="00943C21"/>
    <w:rsid w:val="00947D18"/>
    <w:rsid w:val="009515E9"/>
    <w:rsid w:val="009569DD"/>
    <w:rsid w:val="00957588"/>
    <w:rsid w:val="00961119"/>
    <w:rsid w:val="00984479"/>
    <w:rsid w:val="009928D6"/>
    <w:rsid w:val="009A5196"/>
    <w:rsid w:val="009B6950"/>
    <w:rsid w:val="009C16EF"/>
    <w:rsid w:val="009C4CCF"/>
    <w:rsid w:val="009C70ED"/>
    <w:rsid w:val="009C7466"/>
    <w:rsid w:val="009C7A95"/>
    <w:rsid w:val="009D122A"/>
    <w:rsid w:val="009D2371"/>
    <w:rsid w:val="009D3A9F"/>
    <w:rsid w:val="009D6505"/>
    <w:rsid w:val="009E088B"/>
    <w:rsid w:val="009F73B1"/>
    <w:rsid w:val="00A0440D"/>
    <w:rsid w:val="00A12E33"/>
    <w:rsid w:val="00A1711F"/>
    <w:rsid w:val="00A224C6"/>
    <w:rsid w:val="00A362AD"/>
    <w:rsid w:val="00A5211F"/>
    <w:rsid w:val="00A60B21"/>
    <w:rsid w:val="00A73DAE"/>
    <w:rsid w:val="00A74F21"/>
    <w:rsid w:val="00A862BA"/>
    <w:rsid w:val="00A8637F"/>
    <w:rsid w:val="00A978E4"/>
    <w:rsid w:val="00AB1048"/>
    <w:rsid w:val="00AB19B5"/>
    <w:rsid w:val="00AB295F"/>
    <w:rsid w:val="00AE0C77"/>
    <w:rsid w:val="00AE66C2"/>
    <w:rsid w:val="00AE79A0"/>
    <w:rsid w:val="00B01333"/>
    <w:rsid w:val="00B036F1"/>
    <w:rsid w:val="00B12897"/>
    <w:rsid w:val="00B15EDE"/>
    <w:rsid w:val="00B17659"/>
    <w:rsid w:val="00B3085F"/>
    <w:rsid w:val="00B329C1"/>
    <w:rsid w:val="00B33414"/>
    <w:rsid w:val="00B40071"/>
    <w:rsid w:val="00B41FCA"/>
    <w:rsid w:val="00B57EF9"/>
    <w:rsid w:val="00B6197C"/>
    <w:rsid w:val="00B6420B"/>
    <w:rsid w:val="00B77CB1"/>
    <w:rsid w:val="00B84ADE"/>
    <w:rsid w:val="00B92FD1"/>
    <w:rsid w:val="00BA5474"/>
    <w:rsid w:val="00BB3B78"/>
    <w:rsid w:val="00BC291B"/>
    <w:rsid w:val="00BD2744"/>
    <w:rsid w:val="00BD72D8"/>
    <w:rsid w:val="00BD74FA"/>
    <w:rsid w:val="00BE36F2"/>
    <w:rsid w:val="00BF0B70"/>
    <w:rsid w:val="00BF5C1F"/>
    <w:rsid w:val="00C057B0"/>
    <w:rsid w:val="00C06FEA"/>
    <w:rsid w:val="00C11188"/>
    <w:rsid w:val="00C169EF"/>
    <w:rsid w:val="00C24E55"/>
    <w:rsid w:val="00C2564B"/>
    <w:rsid w:val="00C32990"/>
    <w:rsid w:val="00C46763"/>
    <w:rsid w:val="00C64A73"/>
    <w:rsid w:val="00C73CBC"/>
    <w:rsid w:val="00C80A8D"/>
    <w:rsid w:val="00C83520"/>
    <w:rsid w:val="00C85842"/>
    <w:rsid w:val="00C85893"/>
    <w:rsid w:val="00C9265C"/>
    <w:rsid w:val="00C966BC"/>
    <w:rsid w:val="00CA20DB"/>
    <w:rsid w:val="00CA3B4E"/>
    <w:rsid w:val="00CA7AF5"/>
    <w:rsid w:val="00CB1799"/>
    <w:rsid w:val="00CB3BA5"/>
    <w:rsid w:val="00CC14E0"/>
    <w:rsid w:val="00CC49C4"/>
    <w:rsid w:val="00CD0753"/>
    <w:rsid w:val="00CE5209"/>
    <w:rsid w:val="00CF6DD7"/>
    <w:rsid w:val="00D0620B"/>
    <w:rsid w:val="00D0636F"/>
    <w:rsid w:val="00D12D45"/>
    <w:rsid w:val="00D17299"/>
    <w:rsid w:val="00D3209F"/>
    <w:rsid w:val="00D32DE5"/>
    <w:rsid w:val="00D34539"/>
    <w:rsid w:val="00D355F1"/>
    <w:rsid w:val="00D54894"/>
    <w:rsid w:val="00D62DA1"/>
    <w:rsid w:val="00D63449"/>
    <w:rsid w:val="00D66A0F"/>
    <w:rsid w:val="00D7257C"/>
    <w:rsid w:val="00D7404F"/>
    <w:rsid w:val="00D92569"/>
    <w:rsid w:val="00D94C99"/>
    <w:rsid w:val="00DA15AB"/>
    <w:rsid w:val="00DA2B60"/>
    <w:rsid w:val="00DB2118"/>
    <w:rsid w:val="00DC0960"/>
    <w:rsid w:val="00DD0394"/>
    <w:rsid w:val="00DD5F67"/>
    <w:rsid w:val="00DF2EB6"/>
    <w:rsid w:val="00DF7F54"/>
    <w:rsid w:val="00E015DB"/>
    <w:rsid w:val="00E0451D"/>
    <w:rsid w:val="00E046A6"/>
    <w:rsid w:val="00E04851"/>
    <w:rsid w:val="00E10156"/>
    <w:rsid w:val="00E12CC2"/>
    <w:rsid w:val="00E2273E"/>
    <w:rsid w:val="00E31535"/>
    <w:rsid w:val="00E334C9"/>
    <w:rsid w:val="00E57505"/>
    <w:rsid w:val="00E5795A"/>
    <w:rsid w:val="00E62CD5"/>
    <w:rsid w:val="00E8772F"/>
    <w:rsid w:val="00E96396"/>
    <w:rsid w:val="00EB63A2"/>
    <w:rsid w:val="00EB70EE"/>
    <w:rsid w:val="00EC25B5"/>
    <w:rsid w:val="00ED111E"/>
    <w:rsid w:val="00ED7E6B"/>
    <w:rsid w:val="00EE01AA"/>
    <w:rsid w:val="00EE23DA"/>
    <w:rsid w:val="00EE5E9B"/>
    <w:rsid w:val="00EF4ADD"/>
    <w:rsid w:val="00F00E0C"/>
    <w:rsid w:val="00F2155B"/>
    <w:rsid w:val="00F22295"/>
    <w:rsid w:val="00F26DAE"/>
    <w:rsid w:val="00F26FA3"/>
    <w:rsid w:val="00F30C22"/>
    <w:rsid w:val="00F3203F"/>
    <w:rsid w:val="00F33D21"/>
    <w:rsid w:val="00F34A05"/>
    <w:rsid w:val="00F36D7D"/>
    <w:rsid w:val="00F4463F"/>
    <w:rsid w:val="00F5698E"/>
    <w:rsid w:val="00F6026C"/>
    <w:rsid w:val="00F70DDF"/>
    <w:rsid w:val="00F80F1A"/>
    <w:rsid w:val="00F85AA7"/>
    <w:rsid w:val="00F93549"/>
    <w:rsid w:val="00FA09F8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7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D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31</cp:revision>
  <cp:lastPrinted>2025-01-08T18:10:00Z</cp:lastPrinted>
  <dcterms:created xsi:type="dcterms:W3CDTF">2025-06-03T05:11:00Z</dcterms:created>
  <dcterms:modified xsi:type="dcterms:W3CDTF">2025-06-04T23:10:00Z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