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1D56A81" w:rsidR="00F00E0C" w:rsidRDefault="00537783">
            <w:pPr>
              <w:pStyle w:val="TableParagraph"/>
              <w:spacing w:before="23"/>
              <w:ind w:left="48"/>
              <w:rPr>
                <w:rFonts w:ascii="Arial"/>
                <w:sz w:val="18"/>
              </w:rPr>
            </w:pPr>
            <w:r>
              <w:rPr>
                <w:rFonts w:ascii="Arial"/>
                <w:sz w:val="18"/>
              </w:rPr>
              <w:t>April 29</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1DD208A2" w:rsidR="00F00E0C" w:rsidRDefault="006A63C8">
            <w:pPr>
              <w:pStyle w:val="TableParagraph"/>
              <w:spacing w:before="31"/>
              <w:ind w:left="48"/>
              <w:rPr>
                <w:rFonts w:ascii="Arial"/>
                <w:sz w:val="18"/>
              </w:rPr>
            </w:pPr>
            <w:r>
              <w:rPr>
                <w:rFonts w:ascii="Arial"/>
                <w:sz w:val="18"/>
              </w:rPr>
              <w:t>Tahoe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978183F" w:rsidR="00F00E0C" w:rsidRDefault="006A63C8">
            <w:pPr>
              <w:pStyle w:val="TableParagraph"/>
              <w:spacing w:before="31"/>
              <w:ind w:left="49"/>
              <w:rPr>
                <w:rFonts w:ascii="Arial"/>
                <w:sz w:val="18"/>
              </w:rPr>
            </w:pPr>
            <w:r>
              <w:rPr>
                <w:rFonts w:ascii="Arial"/>
                <w:sz w:val="18"/>
              </w:rPr>
              <w:t>Michael Johnson</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08726593" w:rsidR="001628B1" w:rsidRPr="00FD5090" w:rsidRDefault="00E41A64" w:rsidP="00BD72D8">
            <w:pPr>
              <w:pStyle w:val="TableParagraph"/>
              <w:spacing w:before="31"/>
              <w:ind w:left="48"/>
              <w:rPr>
                <w:rFonts w:ascii="Arial"/>
                <w:sz w:val="18"/>
              </w:rPr>
            </w:pPr>
            <w:r>
              <w:rPr>
                <w:rFonts w:ascii="Arial"/>
                <w:sz w:val="18"/>
              </w:rPr>
              <w:t>Matt Ence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09BA8A9A"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3F3381">
              <w:rPr>
                <w:rFonts w:ascii="Arial" w:hAnsi="Arial" w:cs="Arial"/>
                <w:sz w:val="18"/>
              </w:rPr>
              <w:t>Aaron Thomas</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537783" w:rsidRDefault="003B010C">
            <w:pPr>
              <w:pStyle w:val="TableParagraph"/>
              <w:spacing w:before="6" w:line="240" w:lineRule="exact"/>
              <w:ind w:left="319"/>
              <w:rPr>
                <w:sz w:val="21"/>
              </w:rPr>
            </w:pPr>
            <w:r w:rsidRPr="00A62C20">
              <w:rPr>
                <w:color w:val="231F20"/>
                <w:sz w:val="21"/>
                <w:highlight w:val="yellow"/>
              </w:rPr>
              <w:t>In</w:t>
            </w:r>
            <w:r w:rsidRPr="00A62C20">
              <w:rPr>
                <w:color w:val="231F20"/>
                <w:spacing w:val="3"/>
                <w:sz w:val="21"/>
                <w:highlight w:val="yellow"/>
              </w:rPr>
              <w:t xml:space="preserve"> </w:t>
            </w:r>
            <w:r w:rsidRPr="00A62C20">
              <w:rPr>
                <w:color w:val="231F20"/>
                <w:sz w:val="21"/>
                <w:highlight w:val="yellow"/>
              </w:rPr>
              <w:t>Person</w:t>
            </w:r>
            <w:r w:rsidRPr="00537783">
              <w:rPr>
                <w:color w:val="231F20"/>
                <w:spacing w:val="3"/>
                <w:sz w:val="21"/>
              </w:rPr>
              <w:t xml:space="preserve"> </w:t>
            </w:r>
            <w:r w:rsidRPr="00537783">
              <w:rPr>
                <w:color w:val="231F20"/>
                <w:sz w:val="21"/>
              </w:rPr>
              <w:t>/</w:t>
            </w:r>
            <w:r w:rsidRPr="00537783">
              <w:rPr>
                <w:color w:val="231F20"/>
                <w:spacing w:val="4"/>
                <w:sz w:val="21"/>
              </w:rPr>
              <w:t xml:space="preserve"> </w:t>
            </w:r>
            <w:r w:rsidRPr="00537783">
              <w:rPr>
                <w:color w:val="231F20"/>
                <w:sz w:val="21"/>
              </w:rPr>
              <w:t>Virtual</w:t>
            </w:r>
            <w:r w:rsidRPr="00537783">
              <w:rPr>
                <w:color w:val="231F20"/>
                <w:spacing w:val="5"/>
                <w:sz w:val="21"/>
              </w:rPr>
              <w:t xml:space="preserve"> </w:t>
            </w:r>
            <w:r w:rsidRPr="00537783">
              <w:rPr>
                <w:color w:val="231F20"/>
                <w:sz w:val="21"/>
              </w:rPr>
              <w:t>/</w:t>
            </w:r>
            <w:r w:rsidRPr="00537783">
              <w:rPr>
                <w:color w:val="231F20"/>
                <w:spacing w:val="4"/>
                <w:sz w:val="21"/>
              </w:rPr>
              <w:t xml:space="preserve"> </w:t>
            </w:r>
            <w:r w:rsidRPr="00537783">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537783" w:rsidRDefault="003B010C">
            <w:pPr>
              <w:pStyle w:val="TableParagraph"/>
              <w:spacing w:before="6" w:line="240" w:lineRule="exact"/>
              <w:ind w:left="46"/>
              <w:rPr>
                <w:sz w:val="21"/>
              </w:rPr>
            </w:pPr>
            <w:r w:rsidRPr="00537783">
              <w:rPr>
                <w:color w:val="231F20"/>
                <w:sz w:val="21"/>
              </w:rPr>
              <w:t>Number</w:t>
            </w:r>
            <w:r w:rsidRPr="00537783">
              <w:rPr>
                <w:color w:val="231F20"/>
                <w:spacing w:val="5"/>
                <w:sz w:val="21"/>
              </w:rPr>
              <w:t xml:space="preserve"> </w:t>
            </w:r>
            <w:r w:rsidRPr="00537783">
              <w:rPr>
                <w:color w:val="231F20"/>
                <w:sz w:val="21"/>
              </w:rPr>
              <w:t>of</w:t>
            </w:r>
            <w:r w:rsidRPr="00537783">
              <w:rPr>
                <w:color w:val="231F20"/>
                <w:spacing w:val="6"/>
                <w:sz w:val="21"/>
              </w:rPr>
              <w:t xml:space="preserve"> </w:t>
            </w:r>
            <w:r w:rsidRPr="00537783">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625C511" w:rsidR="00F00E0C" w:rsidRPr="00537783" w:rsidRDefault="003E1670">
            <w:pPr>
              <w:pStyle w:val="TableParagraph"/>
              <w:ind w:left="0"/>
              <w:rPr>
                <w:rFonts w:ascii="Arial" w:hAnsi="Arial" w:cs="Arial"/>
                <w:sz w:val="18"/>
              </w:rPr>
            </w:pPr>
            <w:r w:rsidRPr="00537783">
              <w:rPr>
                <w:rFonts w:ascii="Arial" w:hAnsi="Arial" w:cs="Arial"/>
                <w:sz w:val="18"/>
              </w:rPr>
              <w:t xml:space="preserve"> </w:t>
            </w:r>
            <w:r w:rsidR="00E41A64">
              <w:rPr>
                <w:rFonts w:ascii="Arial" w:hAnsi="Arial" w:cs="Arial"/>
                <w:sz w:val="18"/>
              </w:rPr>
              <w:t>4</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537783" w:rsidRDefault="003B010C">
            <w:pPr>
              <w:pStyle w:val="TableParagraph"/>
              <w:spacing w:before="6" w:line="240" w:lineRule="exact"/>
              <w:ind w:left="261"/>
              <w:rPr>
                <w:sz w:val="21"/>
              </w:rPr>
            </w:pPr>
            <w:r w:rsidRPr="00A62C20">
              <w:rPr>
                <w:color w:val="231F20"/>
                <w:sz w:val="21"/>
                <w:highlight w:val="yellow"/>
              </w:rPr>
              <w:t>In</w:t>
            </w:r>
            <w:r w:rsidRPr="00A62C20">
              <w:rPr>
                <w:color w:val="231F20"/>
                <w:spacing w:val="1"/>
                <w:sz w:val="21"/>
                <w:highlight w:val="yellow"/>
              </w:rPr>
              <w:t xml:space="preserve"> </w:t>
            </w:r>
            <w:r w:rsidRPr="00A62C20">
              <w:rPr>
                <w:color w:val="231F20"/>
                <w:sz w:val="21"/>
                <w:highlight w:val="yellow"/>
              </w:rPr>
              <w:t>Person</w:t>
            </w:r>
            <w:r w:rsidRPr="00537783">
              <w:rPr>
                <w:color w:val="231F20"/>
                <w:spacing w:val="54"/>
                <w:sz w:val="21"/>
              </w:rPr>
              <w:t xml:space="preserve"> </w:t>
            </w:r>
            <w:r w:rsidRPr="00537783">
              <w:rPr>
                <w:color w:val="231F20"/>
                <w:sz w:val="21"/>
              </w:rPr>
              <w:t>/</w:t>
            </w:r>
            <w:r w:rsidRPr="00537783">
              <w:rPr>
                <w:color w:val="231F20"/>
                <w:spacing w:val="54"/>
                <w:sz w:val="21"/>
              </w:rPr>
              <w:t xml:space="preserve"> </w:t>
            </w:r>
            <w:r w:rsidRPr="00537783">
              <w:rPr>
                <w:color w:val="231F20"/>
                <w:sz w:val="21"/>
              </w:rPr>
              <w:t>Virtual</w:t>
            </w:r>
            <w:r w:rsidRPr="00537783">
              <w:rPr>
                <w:color w:val="231F20"/>
                <w:spacing w:val="54"/>
                <w:sz w:val="21"/>
              </w:rPr>
              <w:t xml:space="preserve"> </w:t>
            </w:r>
            <w:r w:rsidRPr="00537783">
              <w:rPr>
                <w:color w:val="231F20"/>
                <w:sz w:val="21"/>
              </w:rPr>
              <w:t>/</w:t>
            </w:r>
            <w:r w:rsidRPr="00537783">
              <w:rPr>
                <w:color w:val="231F20"/>
                <w:spacing w:val="54"/>
                <w:sz w:val="21"/>
              </w:rPr>
              <w:t xml:space="preserve"> </w:t>
            </w:r>
            <w:r w:rsidR="007F0B66" w:rsidRPr="00561EC5">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537783" w:rsidRDefault="003B010C">
            <w:pPr>
              <w:pStyle w:val="TableParagraph"/>
              <w:spacing w:before="6" w:line="240" w:lineRule="exact"/>
              <w:ind w:left="46"/>
              <w:rPr>
                <w:sz w:val="21"/>
              </w:rPr>
            </w:pPr>
            <w:r w:rsidRPr="00537783">
              <w:rPr>
                <w:color w:val="231F20"/>
                <w:sz w:val="21"/>
              </w:rPr>
              <w:t>Custodial</w:t>
            </w:r>
            <w:r w:rsidRPr="00537783">
              <w:rPr>
                <w:color w:val="231F20"/>
                <w:spacing w:val="9"/>
                <w:sz w:val="21"/>
              </w:rPr>
              <w:t xml:space="preserve"> </w:t>
            </w:r>
            <w:r w:rsidRPr="00537783">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537783" w:rsidRDefault="003B010C">
            <w:pPr>
              <w:pStyle w:val="TableParagraph"/>
              <w:spacing w:before="6" w:line="240" w:lineRule="exact"/>
              <w:ind w:left="702"/>
              <w:rPr>
                <w:sz w:val="21"/>
              </w:rPr>
            </w:pPr>
            <w:r w:rsidRPr="00537783">
              <w:rPr>
                <w:color w:val="231F20"/>
                <w:sz w:val="21"/>
              </w:rPr>
              <w:t>IC</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3F3381">
              <w:rPr>
                <w:color w:val="231F20"/>
                <w:sz w:val="21"/>
                <w:highlight w:val="yellow"/>
              </w:rPr>
              <w:t>OOC</w:t>
            </w:r>
            <w:r w:rsidRPr="00537783">
              <w:rPr>
                <w:color w:val="231F20"/>
                <w:spacing w:val="51"/>
                <w:sz w:val="21"/>
              </w:rPr>
              <w:t xml:space="preserve"> </w:t>
            </w:r>
            <w:r w:rsidRPr="00537783">
              <w:rPr>
                <w:color w:val="231F20"/>
                <w:sz w:val="21"/>
              </w:rPr>
              <w:t>/</w:t>
            </w:r>
            <w:r w:rsidRPr="00537783">
              <w:rPr>
                <w:color w:val="231F20"/>
                <w:spacing w:val="52"/>
                <w:sz w:val="21"/>
              </w:rPr>
              <w:t xml:space="preserve"> </w:t>
            </w:r>
            <w:r w:rsidRPr="00537783">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2F6660C7" w:rsidR="00D54894" w:rsidRPr="00537783" w:rsidRDefault="008902B9" w:rsidP="000F37F2">
            <w:pPr>
              <w:pStyle w:val="TableParagraph"/>
              <w:spacing w:before="6" w:line="240" w:lineRule="exact"/>
              <w:rPr>
                <w:color w:val="231F20"/>
                <w:sz w:val="21"/>
              </w:rPr>
            </w:pPr>
            <w:r w:rsidRPr="00537783">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537783" w:rsidRDefault="00D54894">
            <w:pPr>
              <w:pStyle w:val="TableParagraph"/>
              <w:spacing w:before="6" w:line="240" w:lineRule="exact"/>
              <w:ind w:left="46"/>
              <w:rPr>
                <w:color w:val="231F20"/>
                <w:sz w:val="21"/>
              </w:rPr>
            </w:pPr>
            <w:r w:rsidRPr="00537783">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750669C1" w:rsidR="00D54894" w:rsidRPr="00537783" w:rsidRDefault="000F37F2" w:rsidP="000F37F2">
            <w:pPr>
              <w:pStyle w:val="TableParagraph"/>
              <w:spacing w:before="6" w:line="240" w:lineRule="exact"/>
              <w:rPr>
                <w:color w:val="231F20"/>
                <w:sz w:val="21"/>
              </w:rPr>
            </w:pPr>
            <w:r w:rsidRPr="00537783">
              <w:rPr>
                <w:color w:val="231F20"/>
                <w:sz w:val="21"/>
              </w:rPr>
              <w:t xml:space="preserve"> </w:t>
            </w:r>
            <w:r w:rsidR="004E6400">
              <w:rPr>
                <w:color w:val="231F20"/>
                <w:sz w:val="21"/>
              </w:rPr>
              <w:t>4</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59B8E29" w:rsidR="00D54894" w:rsidRPr="00537783" w:rsidRDefault="008902B9" w:rsidP="000F37F2">
            <w:pPr>
              <w:pStyle w:val="TableParagraph"/>
              <w:spacing w:before="6" w:line="240" w:lineRule="exact"/>
              <w:rPr>
                <w:color w:val="231F20"/>
                <w:sz w:val="21"/>
              </w:rPr>
            </w:pPr>
            <w:r w:rsidRPr="00537783">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537783" w:rsidRDefault="00D54894">
            <w:pPr>
              <w:pStyle w:val="TableParagraph"/>
              <w:spacing w:before="6" w:line="240" w:lineRule="exact"/>
              <w:ind w:left="46"/>
              <w:rPr>
                <w:color w:val="231F20"/>
                <w:sz w:val="21"/>
              </w:rPr>
            </w:pPr>
            <w:r w:rsidRPr="00537783">
              <w:rPr>
                <w:color w:val="231F20"/>
                <w:sz w:val="21"/>
              </w:rPr>
              <w:t xml:space="preserve">Cases Continued </w:t>
            </w:r>
          </w:p>
          <w:p w14:paraId="2E340A67" w14:textId="34811C09" w:rsidR="00D54894" w:rsidRPr="00537783" w:rsidRDefault="00D54894">
            <w:pPr>
              <w:pStyle w:val="TableParagraph"/>
              <w:spacing w:before="6" w:line="240" w:lineRule="exact"/>
              <w:ind w:left="46"/>
              <w:rPr>
                <w:color w:val="231F20"/>
                <w:sz w:val="21"/>
              </w:rPr>
            </w:pPr>
            <w:r w:rsidRPr="00537783">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27D1F7A0" w:rsidR="00D54894" w:rsidRPr="00537783" w:rsidRDefault="000F37F2" w:rsidP="000F37F2">
            <w:pPr>
              <w:pStyle w:val="TableParagraph"/>
              <w:spacing w:before="6" w:line="240" w:lineRule="exact"/>
              <w:rPr>
                <w:color w:val="231F20"/>
                <w:sz w:val="21"/>
              </w:rPr>
            </w:pPr>
            <w:r w:rsidRPr="00537783">
              <w:rPr>
                <w:color w:val="231F20"/>
                <w:sz w:val="21"/>
              </w:rPr>
              <w:t xml:space="preserve"> </w:t>
            </w:r>
            <w:r w:rsidR="004E6400">
              <w:rPr>
                <w:color w:val="231F20"/>
                <w:sz w:val="21"/>
              </w:rPr>
              <w:t>3</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11D97DDC" w:rsidR="00F00E0C" w:rsidRPr="00537783" w:rsidRDefault="00B77CB1" w:rsidP="00E5795A">
            <w:pPr>
              <w:pStyle w:val="TableParagraph"/>
              <w:spacing w:before="19"/>
              <w:ind w:left="0"/>
              <w:rPr>
                <w:rFonts w:ascii="Arial"/>
                <w:sz w:val="18"/>
              </w:rPr>
            </w:pPr>
            <w:r w:rsidRPr="00537783">
              <w:rPr>
                <w:rFonts w:ascii="Arial"/>
                <w:sz w:val="18"/>
              </w:rPr>
              <w:t xml:space="preserve"> </w:t>
            </w:r>
            <w:r w:rsidR="00A62C20">
              <w:rPr>
                <w:rFonts w:ascii="Arial"/>
                <w:sz w:val="18"/>
              </w:rPr>
              <w:t>Arraignment, Post-Sentencing Review Hearing</w:t>
            </w:r>
            <w:r w:rsidR="00F9624B">
              <w:rPr>
                <w:rFonts w:ascii="Arial"/>
                <w:sz w:val="18"/>
              </w:rPr>
              <w:t>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537783" w:rsidRDefault="003B010C">
            <w:pPr>
              <w:pStyle w:val="TableParagraph"/>
              <w:spacing w:line="233" w:lineRule="exact"/>
              <w:ind w:left="56" w:right="2"/>
              <w:jc w:val="center"/>
              <w:rPr>
                <w:b/>
                <w:sz w:val="21"/>
              </w:rPr>
            </w:pPr>
            <w:r w:rsidRPr="00537783">
              <w:rPr>
                <w:b/>
                <w:color w:val="231F20"/>
                <w:sz w:val="21"/>
              </w:rPr>
              <w:t>Attorney's</w:t>
            </w:r>
            <w:r w:rsidRPr="00537783">
              <w:rPr>
                <w:b/>
                <w:color w:val="231F20"/>
                <w:spacing w:val="12"/>
                <w:sz w:val="21"/>
              </w:rPr>
              <w:t xml:space="preserve"> </w:t>
            </w:r>
            <w:r w:rsidRPr="00537783">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4"/>
                <w:sz w:val="21"/>
              </w:rPr>
              <w:t xml:space="preserve"> </w:t>
            </w:r>
            <w:r w:rsidRPr="00537783">
              <w:rPr>
                <w:color w:val="231F20"/>
                <w:sz w:val="21"/>
              </w:rPr>
              <w:t>the</w:t>
            </w:r>
            <w:r w:rsidRPr="00537783">
              <w:rPr>
                <w:color w:val="231F20"/>
                <w:spacing w:val="7"/>
                <w:sz w:val="21"/>
              </w:rPr>
              <w:t xml:space="preserve"> </w:t>
            </w:r>
            <w:r w:rsidRPr="00537783">
              <w:rPr>
                <w:color w:val="231F20"/>
                <w:sz w:val="21"/>
              </w:rPr>
              <w:t>Attorney</w:t>
            </w:r>
            <w:r w:rsidRPr="00537783">
              <w:rPr>
                <w:color w:val="231F20"/>
                <w:spacing w:val="7"/>
                <w:sz w:val="21"/>
              </w:rPr>
              <w:t xml:space="preserve"> </w:t>
            </w:r>
            <w:r w:rsidRPr="00537783">
              <w:rPr>
                <w:color w:val="231F20"/>
                <w:sz w:val="21"/>
              </w:rPr>
              <w:t>appear</w:t>
            </w:r>
            <w:r w:rsidRPr="00537783">
              <w:rPr>
                <w:color w:val="231F20"/>
                <w:spacing w:val="4"/>
                <w:sz w:val="21"/>
              </w:rPr>
              <w:t xml:space="preserve"> </w:t>
            </w:r>
            <w:r w:rsidRPr="00537783">
              <w:rPr>
                <w:color w:val="231F20"/>
                <w:sz w:val="21"/>
              </w:rPr>
              <w:t>for</w:t>
            </w:r>
            <w:r w:rsidRPr="00537783">
              <w:rPr>
                <w:color w:val="231F20"/>
                <w:spacing w:val="5"/>
                <w:sz w:val="21"/>
              </w:rPr>
              <w:t xml:space="preserve"> </w:t>
            </w:r>
            <w:r w:rsidRPr="00537783">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537783" w:rsidRDefault="003B010C">
            <w:pPr>
              <w:pStyle w:val="TableParagraph"/>
              <w:spacing w:before="6" w:line="240" w:lineRule="exact"/>
              <w:ind w:left="745"/>
              <w:rPr>
                <w:sz w:val="21"/>
              </w:rPr>
            </w:pPr>
            <w:r w:rsidRPr="003214C6">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3214C6">
              <w:rPr>
                <w:color w:val="231F20"/>
                <w:sz w:val="21"/>
                <w:highlight w:val="yellow"/>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4"/>
                <w:sz w:val="21"/>
              </w:rPr>
              <w:t xml:space="preserve"> </w:t>
            </w:r>
            <w:r w:rsidRPr="00537783">
              <w:rPr>
                <w:color w:val="231F20"/>
                <w:sz w:val="21"/>
              </w:rPr>
              <w:t>the</w:t>
            </w:r>
            <w:r w:rsidRPr="00537783">
              <w:rPr>
                <w:color w:val="231F20"/>
                <w:spacing w:val="6"/>
                <w:sz w:val="21"/>
              </w:rPr>
              <w:t xml:space="preserve"> </w:t>
            </w:r>
            <w:r w:rsidRPr="00537783">
              <w:rPr>
                <w:color w:val="231F20"/>
                <w:sz w:val="21"/>
              </w:rPr>
              <w:t>Attorney</w:t>
            </w:r>
            <w:r w:rsidRPr="00537783">
              <w:rPr>
                <w:color w:val="231F20"/>
                <w:spacing w:val="7"/>
                <w:sz w:val="21"/>
              </w:rPr>
              <w:t xml:space="preserve"> </w:t>
            </w:r>
            <w:r w:rsidRPr="00537783">
              <w:rPr>
                <w:color w:val="231F20"/>
                <w:sz w:val="21"/>
              </w:rPr>
              <w:t>have</w:t>
            </w:r>
            <w:r w:rsidRPr="00537783">
              <w:rPr>
                <w:color w:val="231F20"/>
                <w:spacing w:val="6"/>
                <w:sz w:val="21"/>
              </w:rPr>
              <w:t xml:space="preserve"> </w:t>
            </w:r>
            <w:r w:rsidRPr="00537783">
              <w:rPr>
                <w:color w:val="231F20"/>
                <w:sz w:val="21"/>
              </w:rPr>
              <w:t>the</w:t>
            </w:r>
            <w:r w:rsidRPr="00537783">
              <w:rPr>
                <w:color w:val="231F20"/>
                <w:spacing w:val="7"/>
                <w:sz w:val="21"/>
              </w:rPr>
              <w:t xml:space="preserve"> </w:t>
            </w:r>
            <w:r w:rsidRPr="00537783">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6968C3AD" w:rsidR="00F00E0C" w:rsidRPr="00537783" w:rsidRDefault="003B010C">
            <w:pPr>
              <w:pStyle w:val="TableParagraph"/>
              <w:spacing w:before="6" w:line="240" w:lineRule="exact"/>
              <w:ind w:left="745"/>
              <w:rPr>
                <w:sz w:val="21"/>
              </w:rPr>
            </w:pPr>
            <w:r w:rsidRPr="00BC0701">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BC0701" w:rsidRPr="00BC0701">
              <w:rPr>
                <w:color w:val="231F20"/>
                <w:spacing w:val="-5"/>
                <w:sz w:val="21"/>
                <w:highlight w:val="yellow"/>
              </w:rPr>
              <w:t>Unknown</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537783" w:rsidRDefault="003B010C">
            <w:pPr>
              <w:pStyle w:val="TableParagraph"/>
              <w:spacing w:line="255" w:lineRule="exact"/>
              <w:rPr>
                <w:sz w:val="21"/>
              </w:rPr>
            </w:pPr>
            <w:r w:rsidRPr="00537783">
              <w:rPr>
                <w:color w:val="231F20"/>
                <w:sz w:val="21"/>
              </w:rPr>
              <w:t>Did</w:t>
            </w:r>
            <w:r w:rsidRPr="00537783">
              <w:rPr>
                <w:color w:val="231F20"/>
                <w:spacing w:val="5"/>
                <w:sz w:val="21"/>
              </w:rPr>
              <w:t xml:space="preserve"> </w:t>
            </w:r>
            <w:r w:rsidRPr="00537783">
              <w:rPr>
                <w:color w:val="231F20"/>
                <w:sz w:val="21"/>
              </w:rPr>
              <w:t>the</w:t>
            </w:r>
            <w:r w:rsidRPr="00537783">
              <w:rPr>
                <w:color w:val="231F20"/>
                <w:spacing w:val="9"/>
                <w:sz w:val="21"/>
              </w:rPr>
              <w:t xml:space="preserve"> </w:t>
            </w:r>
            <w:r w:rsidRPr="00537783">
              <w:rPr>
                <w:color w:val="231F20"/>
                <w:sz w:val="21"/>
              </w:rPr>
              <w:t>Attorney</w:t>
            </w:r>
            <w:r w:rsidRPr="00537783">
              <w:rPr>
                <w:color w:val="231F20"/>
                <w:spacing w:val="8"/>
                <w:sz w:val="21"/>
              </w:rPr>
              <w:t xml:space="preserve"> </w:t>
            </w:r>
            <w:r w:rsidRPr="00537783">
              <w:rPr>
                <w:color w:val="231F20"/>
                <w:sz w:val="21"/>
              </w:rPr>
              <w:t>appear</w:t>
            </w:r>
            <w:r w:rsidRPr="00537783">
              <w:rPr>
                <w:color w:val="231F20"/>
                <w:spacing w:val="6"/>
                <w:sz w:val="21"/>
              </w:rPr>
              <w:t xml:space="preserve"> </w:t>
            </w:r>
            <w:r w:rsidRPr="00537783">
              <w:rPr>
                <w:color w:val="231F20"/>
                <w:sz w:val="21"/>
              </w:rPr>
              <w:t>to</w:t>
            </w:r>
            <w:r w:rsidRPr="00537783">
              <w:rPr>
                <w:color w:val="231F20"/>
                <w:spacing w:val="6"/>
                <w:sz w:val="21"/>
              </w:rPr>
              <w:t xml:space="preserve"> </w:t>
            </w:r>
            <w:r w:rsidRPr="00537783">
              <w:rPr>
                <w:color w:val="231F20"/>
                <w:sz w:val="21"/>
              </w:rPr>
              <w:t>have</w:t>
            </w:r>
            <w:r w:rsidRPr="00537783">
              <w:rPr>
                <w:color w:val="231F20"/>
                <w:spacing w:val="8"/>
                <w:sz w:val="21"/>
              </w:rPr>
              <w:t xml:space="preserve"> </w:t>
            </w:r>
            <w:r w:rsidRPr="00537783">
              <w:rPr>
                <w:color w:val="231F20"/>
                <w:sz w:val="21"/>
              </w:rPr>
              <w:t>had</w:t>
            </w:r>
            <w:r w:rsidRPr="00537783">
              <w:rPr>
                <w:color w:val="231F20"/>
                <w:spacing w:val="6"/>
                <w:sz w:val="21"/>
              </w:rPr>
              <w:t xml:space="preserve"> </w:t>
            </w:r>
            <w:r w:rsidRPr="00537783">
              <w:rPr>
                <w:color w:val="231F20"/>
                <w:sz w:val="21"/>
              </w:rPr>
              <w:t>a</w:t>
            </w:r>
            <w:r w:rsidRPr="00537783">
              <w:rPr>
                <w:color w:val="231F20"/>
                <w:spacing w:val="5"/>
                <w:sz w:val="21"/>
              </w:rPr>
              <w:t xml:space="preserve"> </w:t>
            </w:r>
            <w:r w:rsidRPr="00537783">
              <w:rPr>
                <w:color w:val="231F20"/>
                <w:sz w:val="21"/>
              </w:rPr>
              <w:t>substantive,</w:t>
            </w:r>
            <w:r w:rsidRPr="00537783">
              <w:rPr>
                <w:color w:val="231F20"/>
                <w:spacing w:val="6"/>
                <w:sz w:val="21"/>
              </w:rPr>
              <w:t xml:space="preserve"> </w:t>
            </w:r>
            <w:r w:rsidRPr="00537783">
              <w:rPr>
                <w:color w:val="231F20"/>
                <w:sz w:val="21"/>
              </w:rPr>
              <w:t>confidential</w:t>
            </w:r>
            <w:r w:rsidRPr="00537783">
              <w:rPr>
                <w:color w:val="231F20"/>
                <w:spacing w:val="9"/>
                <w:sz w:val="21"/>
              </w:rPr>
              <w:t xml:space="preserve"> </w:t>
            </w:r>
            <w:r w:rsidRPr="00537783">
              <w:rPr>
                <w:color w:val="231F20"/>
                <w:sz w:val="21"/>
              </w:rPr>
              <w:t>meeting</w:t>
            </w:r>
            <w:r w:rsidRPr="00537783">
              <w:rPr>
                <w:color w:val="231F20"/>
                <w:spacing w:val="5"/>
                <w:sz w:val="21"/>
              </w:rPr>
              <w:t xml:space="preserve"> </w:t>
            </w:r>
            <w:r w:rsidRPr="00537783">
              <w:rPr>
                <w:color w:val="231F20"/>
                <w:spacing w:val="-4"/>
                <w:sz w:val="21"/>
              </w:rPr>
              <w:t>with</w:t>
            </w:r>
          </w:p>
          <w:p w14:paraId="75C2FE21" w14:textId="77777777" w:rsidR="00F00E0C" w:rsidRPr="00537783" w:rsidRDefault="003B010C">
            <w:pPr>
              <w:pStyle w:val="TableParagraph"/>
              <w:spacing w:before="29" w:line="245" w:lineRule="exact"/>
              <w:rPr>
                <w:sz w:val="21"/>
              </w:rPr>
            </w:pPr>
            <w:r w:rsidRPr="00537783">
              <w:rPr>
                <w:color w:val="231F20"/>
                <w:sz w:val="21"/>
              </w:rPr>
              <w:t>each</w:t>
            </w:r>
            <w:r w:rsidRPr="00537783">
              <w:rPr>
                <w:color w:val="231F20"/>
                <w:spacing w:val="5"/>
                <w:sz w:val="21"/>
              </w:rPr>
              <w:t xml:space="preserve"> </w:t>
            </w:r>
            <w:r w:rsidRPr="00537783">
              <w:rPr>
                <w:color w:val="231F20"/>
                <w:sz w:val="21"/>
              </w:rPr>
              <w:t>client</w:t>
            </w:r>
            <w:r w:rsidRPr="00537783">
              <w:rPr>
                <w:color w:val="231F20"/>
                <w:spacing w:val="5"/>
                <w:sz w:val="21"/>
              </w:rPr>
              <w:t xml:space="preserve"> </w:t>
            </w:r>
            <w:r w:rsidRPr="00537783">
              <w:rPr>
                <w:color w:val="231F20"/>
                <w:sz w:val="21"/>
              </w:rPr>
              <w:t>before</w:t>
            </w:r>
            <w:r w:rsidRPr="00537783">
              <w:rPr>
                <w:color w:val="231F20"/>
                <w:spacing w:val="5"/>
                <w:sz w:val="21"/>
              </w:rPr>
              <w:t xml:space="preserve"> </w:t>
            </w:r>
            <w:r w:rsidRPr="00537783">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57C9F3AA" w:rsidR="00F00E0C" w:rsidRPr="00537783" w:rsidRDefault="003B010C">
            <w:pPr>
              <w:pStyle w:val="TableParagraph"/>
              <w:spacing w:before="147"/>
              <w:ind w:left="745"/>
              <w:rPr>
                <w:sz w:val="21"/>
              </w:rPr>
            </w:pPr>
            <w:r w:rsidRPr="00BC0701">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BC0701" w:rsidRPr="00BC0701">
              <w:rPr>
                <w:color w:val="231F20"/>
                <w:spacing w:val="-5"/>
                <w:sz w:val="21"/>
                <w:highlight w:val="yellow"/>
              </w:rPr>
              <w:t>Unknown</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537783" w:rsidRDefault="003B010C">
            <w:pPr>
              <w:pStyle w:val="TableParagraph"/>
              <w:spacing w:line="246" w:lineRule="exact"/>
              <w:rPr>
                <w:sz w:val="21"/>
              </w:rPr>
            </w:pPr>
            <w:r w:rsidRPr="00537783">
              <w:rPr>
                <w:color w:val="231F20"/>
                <w:sz w:val="21"/>
              </w:rPr>
              <w:t>Did</w:t>
            </w:r>
            <w:r w:rsidRPr="00537783">
              <w:rPr>
                <w:color w:val="231F20"/>
                <w:spacing w:val="5"/>
                <w:sz w:val="21"/>
              </w:rPr>
              <w:t xml:space="preserve"> </w:t>
            </w:r>
            <w:r w:rsidRPr="00537783">
              <w:rPr>
                <w:color w:val="231F20"/>
                <w:sz w:val="21"/>
              </w:rPr>
              <w:t>the</w:t>
            </w:r>
            <w:r w:rsidRPr="00537783">
              <w:rPr>
                <w:color w:val="231F20"/>
                <w:spacing w:val="8"/>
                <w:sz w:val="21"/>
              </w:rPr>
              <w:t xml:space="preserve"> </w:t>
            </w:r>
            <w:r w:rsidRPr="00537783">
              <w:rPr>
                <w:color w:val="231F20"/>
                <w:sz w:val="21"/>
              </w:rPr>
              <w:t>Attorney</w:t>
            </w:r>
            <w:r w:rsidRPr="00537783">
              <w:rPr>
                <w:color w:val="231F20"/>
                <w:spacing w:val="8"/>
                <w:sz w:val="21"/>
              </w:rPr>
              <w:t xml:space="preserve"> </w:t>
            </w:r>
            <w:r w:rsidRPr="00537783">
              <w:rPr>
                <w:color w:val="231F20"/>
                <w:sz w:val="21"/>
              </w:rPr>
              <w:t>appear</w:t>
            </w:r>
            <w:r w:rsidRPr="00537783">
              <w:rPr>
                <w:color w:val="231F20"/>
                <w:spacing w:val="6"/>
                <w:sz w:val="21"/>
              </w:rPr>
              <w:t xml:space="preserve"> </w:t>
            </w:r>
            <w:r w:rsidRPr="00537783">
              <w:rPr>
                <w:color w:val="231F20"/>
                <w:sz w:val="21"/>
              </w:rPr>
              <w:t>prepared</w:t>
            </w:r>
            <w:r w:rsidRPr="00537783">
              <w:rPr>
                <w:color w:val="231F20"/>
                <w:spacing w:val="5"/>
                <w:sz w:val="21"/>
              </w:rPr>
              <w:t xml:space="preserve"> </w:t>
            </w:r>
            <w:r w:rsidRPr="00537783">
              <w:rPr>
                <w:color w:val="231F20"/>
                <w:sz w:val="21"/>
              </w:rPr>
              <w:t>to</w:t>
            </w:r>
            <w:r w:rsidRPr="00537783">
              <w:rPr>
                <w:color w:val="231F20"/>
                <w:spacing w:val="6"/>
                <w:sz w:val="21"/>
              </w:rPr>
              <w:t xml:space="preserve"> </w:t>
            </w:r>
            <w:r w:rsidRPr="00537783">
              <w:rPr>
                <w:color w:val="231F20"/>
                <w:sz w:val="21"/>
              </w:rPr>
              <w:t>handle</w:t>
            </w:r>
            <w:r w:rsidRPr="00537783">
              <w:rPr>
                <w:color w:val="231F20"/>
                <w:spacing w:val="8"/>
                <w:sz w:val="21"/>
              </w:rPr>
              <w:t xml:space="preserve"> </w:t>
            </w:r>
            <w:r w:rsidRPr="00537783">
              <w:rPr>
                <w:color w:val="231F20"/>
                <w:sz w:val="21"/>
              </w:rPr>
              <w:t>their</w:t>
            </w:r>
            <w:r w:rsidRPr="00537783">
              <w:rPr>
                <w:color w:val="231F20"/>
                <w:spacing w:val="6"/>
                <w:sz w:val="21"/>
              </w:rPr>
              <w:t xml:space="preserve"> </w:t>
            </w:r>
            <w:r w:rsidRPr="00537783">
              <w:rPr>
                <w:color w:val="231F20"/>
                <w:sz w:val="21"/>
              </w:rPr>
              <w:t>clients'</w:t>
            </w:r>
            <w:r w:rsidRPr="00537783">
              <w:rPr>
                <w:color w:val="231F20"/>
                <w:spacing w:val="5"/>
                <w:sz w:val="21"/>
              </w:rPr>
              <w:t xml:space="preserve"> </w:t>
            </w:r>
            <w:r w:rsidRPr="00537783">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537783" w:rsidRDefault="003B010C">
            <w:pPr>
              <w:pStyle w:val="TableParagraph"/>
              <w:spacing w:before="6" w:line="240" w:lineRule="exact"/>
              <w:ind w:left="745"/>
              <w:rPr>
                <w:sz w:val="21"/>
              </w:rPr>
            </w:pPr>
            <w:r w:rsidRPr="001A3BAE">
              <w:rPr>
                <w:color w:val="231F20"/>
                <w:sz w:val="21"/>
                <w:highlight w:val="yellow"/>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1A3BAE">
              <w:rPr>
                <w:color w:val="231F20"/>
                <w:sz w:val="21"/>
                <w:highlight w:val="yellow"/>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37783">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537783" w:rsidRDefault="003B010C">
            <w:pPr>
              <w:pStyle w:val="TableParagraph"/>
              <w:spacing w:before="5"/>
              <w:ind w:left="274"/>
              <w:rPr>
                <w:b/>
                <w:bCs/>
                <w:color w:val="231F20"/>
                <w:spacing w:val="-2"/>
                <w:sz w:val="21"/>
              </w:rPr>
            </w:pPr>
            <w:r w:rsidRPr="00537783">
              <w:rPr>
                <w:b/>
                <w:bCs/>
                <w:color w:val="231F20"/>
                <w:sz w:val="21"/>
              </w:rPr>
              <w:t>How</w:t>
            </w:r>
            <w:r w:rsidRPr="00537783">
              <w:rPr>
                <w:b/>
                <w:bCs/>
                <w:color w:val="231F20"/>
                <w:spacing w:val="5"/>
                <w:sz w:val="21"/>
              </w:rPr>
              <w:t xml:space="preserve"> </w:t>
            </w:r>
            <w:r w:rsidRPr="00537783">
              <w:rPr>
                <w:b/>
                <w:bCs/>
                <w:color w:val="231F20"/>
                <w:sz w:val="21"/>
              </w:rPr>
              <w:t>prepared</w:t>
            </w:r>
            <w:r w:rsidRPr="00537783">
              <w:rPr>
                <w:b/>
                <w:bCs/>
                <w:color w:val="231F20"/>
                <w:spacing w:val="6"/>
                <w:sz w:val="21"/>
              </w:rPr>
              <w:t xml:space="preserve"> </w:t>
            </w:r>
            <w:r w:rsidRPr="00537783">
              <w:rPr>
                <w:b/>
                <w:bCs/>
                <w:color w:val="231F20"/>
                <w:sz w:val="21"/>
              </w:rPr>
              <w:t>did</w:t>
            </w:r>
            <w:r w:rsidRPr="00537783">
              <w:rPr>
                <w:b/>
                <w:bCs/>
                <w:color w:val="231F20"/>
                <w:spacing w:val="5"/>
                <w:sz w:val="21"/>
              </w:rPr>
              <w:t xml:space="preserve"> </w:t>
            </w:r>
            <w:r w:rsidRPr="00537783">
              <w:rPr>
                <w:b/>
                <w:bCs/>
                <w:color w:val="231F20"/>
                <w:sz w:val="21"/>
              </w:rPr>
              <w:t>the</w:t>
            </w:r>
            <w:r w:rsidRPr="00537783">
              <w:rPr>
                <w:b/>
                <w:bCs/>
                <w:color w:val="231F20"/>
                <w:spacing w:val="8"/>
                <w:sz w:val="21"/>
              </w:rPr>
              <w:t xml:space="preserve"> </w:t>
            </w:r>
            <w:r w:rsidRPr="00537783">
              <w:rPr>
                <w:b/>
                <w:bCs/>
                <w:color w:val="231F20"/>
                <w:sz w:val="21"/>
              </w:rPr>
              <w:t>Attorney</w:t>
            </w:r>
            <w:r w:rsidRPr="00537783">
              <w:rPr>
                <w:b/>
                <w:bCs/>
                <w:color w:val="231F20"/>
                <w:spacing w:val="8"/>
                <w:sz w:val="21"/>
              </w:rPr>
              <w:t xml:space="preserve"> </w:t>
            </w:r>
            <w:r w:rsidRPr="00537783">
              <w:rPr>
                <w:b/>
                <w:bCs/>
                <w:color w:val="231F20"/>
                <w:spacing w:val="-2"/>
                <w:sz w:val="21"/>
              </w:rPr>
              <w:t>appear?</w:t>
            </w:r>
          </w:p>
          <w:p w14:paraId="6FD014C6" w14:textId="555B3019" w:rsidR="00A862BA" w:rsidRPr="00537783" w:rsidRDefault="002441B4" w:rsidP="00EE5E9B">
            <w:pPr>
              <w:pStyle w:val="TableParagraph"/>
              <w:spacing w:before="5"/>
              <w:rPr>
                <w:sz w:val="21"/>
              </w:rPr>
            </w:pPr>
            <w:r w:rsidRPr="00537783">
              <w:rPr>
                <w:sz w:val="21"/>
              </w:rPr>
              <w:t>Ma</w:t>
            </w:r>
            <w:r w:rsidR="00E41A64">
              <w:rPr>
                <w:sz w:val="21"/>
              </w:rPr>
              <w:t xml:space="preserve">tt </w:t>
            </w:r>
            <w:r w:rsidR="00081921" w:rsidRPr="00537783">
              <w:rPr>
                <w:sz w:val="21"/>
              </w:rPr>
              <w:t>appear</w:t>
            </w:r>
            <w:r w:rsidR="00B41FCA" w:rsidRPr="00537783">
              <w:rPr>
                <w:sz w:val="21"/>
              </w:rPr>
              <w:t>ed</w:t>
            </w:r>
            <w:r w:rsidR="00081921" w:rsidRPr="00537783">
              <w:rPr>
                <w:sz w:val="21"/>
              </w:rPr>
              <w:t xml:space="preserve"> prepared for </w:t>
            </w:r>
            <w:r w:rsidR="000F37F2" w:rsidRPr="00537783">
              <w:rPr>
                <w:sz w:val="21"/>
              </w:rPr>
              <w:t>court</w:t>
            </w:r>
            <w:r w:rsidR="001A3BAE">
              <w:rPr>
                <w:sz w:val="21"/>
              </w:rPr>
              <w:t xml:space="preserve">, </w:t>
            </w:r>
            <w:proofErr w:type="gramStart"/>
            <w:r w:rsidR="001A3BAE">
              <w:rPr>
                <w:sz w:val="21"/>
              </w:rPr>
              <w:t>with the exception of</w:t>
            </w:r>
            <w:proofErr w:type="gramEnd"/>
            <w:r w:rsidR="001A3BAE">
              <w:rPr>
                <w:sz w:val="21"/>
              </w:rPr>
              <w:t xml:space="preserve"> the last case. Matt left court before the last client’s case was called by the court. The client was not present. It appeared that Matt did not know th</w:t>
            </w:r>
            <w:r w:rsidR="003B0B96">
              <w:rPr>
                <w:sz w:val="21"/>
              </w:rPr>
              <w:t>e case was on calendar today</w:t>
            </w:r>
            <w:r w:rsidR="00CF6DD7" w:rsidRPr="00537783">
              <w:rPr>
                <w:sz w:val="21"/>
              </w:rPr>
              <w:t>.</w:t>
            </w:r>
            <w:r w:rsidR="003B0B96">
              <w:rPr>
                <w:sz w:val="21"/>
              </w:rPr>
              <w:t xml:space="preserve"> The court issued an Order to Show Cause on that case for 5/27/2025 at 1:30 p.m.</w:t>
            </w:r>
            <w:r w:rsidR="00CF6DD7" w:rsidRPr="00537783">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29C02422" w:rsidR="0008100F" w:rsidRPr="00CF6DD7" w:rsidRDefault="002441B4" w:rsidP="007B75CA">
            <w:pPr>
              <w:pStyle w:val="TableParagraph"/>
              <w:spacing w:before="5"/>
              <w:rPr>
                <w:sz w:val="21"/>
              </w:rPr>
            </w:pPr>
            <w:r w:rsidRPr="00CF6DD7">
              <w:rPr>
                <w:sz w:val="21"/>
              </w:rPr>
              <w:t>Ma</w:t>
            </w:r>
            <w:r w:rsidR="00E41A64">
              <w:rPr>
                <w:sz w:val="21"/>
              </w:rPr>
              <w:t>tt</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E41A64">
              <w:rPr>
                <w:sz w:val="21"/>
              </w:rPr>
              <w:t>is</w:t>
            </w:r>
            <w:r w:rsidR="001628B1" w:rsidRPr="00CF6DD7">
              <w:rPr>
                <w:sz w:val="21"/>
              </w:rPr>
              <w:t xml:space="preserve"> case</w:t>
            </w:r>
            <w:r w:rsidR="00314A9E" w:rsidRPr="00CF6DD7">
              <w:rPr>
                <w:sz w:val="21"/>
              </w:rPr>
              <w:t>s</w:t>
            </w:r>
            <w:r w:rsidR="00517A69">
              <w:rPr>
                <w:sz w:val="21"/>
              </w:rPr>
              <w:t>, with the exception noted above</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537783" w:rsidRDefault="003B010C">
            <w:pPr>
              <w:pStyle w:val="TableParagraph"/>
              <w:spacing w:before="6" w:line="239" w:lineRule="exact"/>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517A69">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A8637F" w:rsidRPr="00517A69">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718F3EE3"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517A69" w:rsidRPr="00517A69">
              <w:rPr>
                <w:color w:val="231F20"/>
                <w:spacing w:val="-5"/>
                <w:sz w:val="21"/>
                <w:highlight w:val="yellow"/>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008524A4"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00054A21" w:rsidRPr="00691B60">
              <w:rPr>
                <w:color w:val="231F20"/>
                <w:spacing w:val="-5"/>
                <w:sz w:val="21"/>
                <w:highlight w:val="yellow"/>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691B60">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691B60">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537783" w:rsidRDefault="003B010C">
            <w:pPr>
              <w:pStyle w:val="TableParagraph"/>
              <w:spacing w:before="147"/>
              <w:ind w:left="745"/>
              <w:rPr>
                <w:sz w:val="21"/>
              </w:rPr>
            </w:pPr>
            <w:r w:rsidRPr="00537783">
              <w:rPr>
                <w:color w:val="231F20"/>
                <w:sz w:val="21"/>
              </w:rPr>
              <w:t>Yes</w:t>
            </w:r>
            <w:r w:rsidRPr="00537783">
              <w:rPr>
                <w:color w:val="231F20"/>
                <w:spacing w:val="50"/>
                <w:sz w:val="21"/>
              </w:rPr>
              <w:t xml:space="preserve"> </w:t>
            </w:r>
            <w:r w:rsidRPr="00537783">
              <w:rPr>
                <w:color w:val="231F20"/>
                <w:sz w:val="21"/>
              </w:rPr>
              <w:t>/</w:t>
            </w:r>
            <w:r w:rsidRPr="00537783">
              <w:rPr>
                <w:color w:val="231F20"/>
                <w:spacing w:val="51"/>
                <w:sz w:val="21"/>
              </w:rPr>
              <w:t xml:space="preserve"> </w:t>
            </w:r>
            <w:r w:rsidRPr="00537783">
              <w:rPr>
                <w:color w:val="231F20"/>
                <w:sz w:val="21"/>
              </w:rPr>
              <w:t>No</w:t>
            </w:r>
            <w:r w:rsidRPr="00537783">
              <w:rPr>
                <w:color w:val="231F20"/>
                <w:spacing w:val="51"/>
                <w:sz w:val="21"/>
              </w:rPr>
              <w:t xml:space="preserve"> </w:t>
            </w:r>
            <w:r w:rsidRPr="00537783">
              <w:rPr>
                <w:color w:val="231F20"/>
                <w:sz w:val="21"/>
              </w:rPr>
              <w:t>/</w:t>
            </w:r>
            <w:r w:rsidRPr="00537783">
              <w:rPr>
                <w:color w:val="231F20"/>
                <w:spacing w:val="51"/>
                <w:sz w:val="21"/>
              </w:rPr>
              <w:t xml:space="preserve"> </w:t>
            </w:r>
            <w:r w:rsidRPr="00691B60">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580393AA" w:rsidR="00ED111E" w:rsidRDefault="00BD74FA" w:rsidP="00372966">
            <w:pPr>
              <w:pStyle w:val="BodyText"/>
              <w:rPr>
                <w:b w:val="0"/>
              </w:rPr>
            </w:pPr>
            <w:r>
              <w:rPr>
                <w:b w:val="0"/>
              </w:rPr>
              <w:t>Ma</w:t>
            </w:r>
            <w:r w:rsidR="00E41A64">
              <w:rPr>
                <w:b w:val="0"/>
              </w:rPr>
              <w:t>tt</w:t>
            </w:r>
            <w:r>
              <w:rPr>
                <w:b w:val="0"/>
              </w:rPr>
              <w:t xml:space="preserve"> had </w:t>
            </w:r>
            <w:r w:rsidR="003F3381">
              <w:rPr>
                <w:b w:val="0"/>
              </w:rPr>
              <w:t>4</w:t>
            </w:r>
            <w:r>
              <w:rPr>
                <w:b w:val="0"/>
              </w:rPr>
              <w:t xml:space="preserve"> clients on </w:t>
            </w:r>
            <w:proofErr w:type="gramStart"/>
            <w:r>
              <w:rPr>
                <w:b w:val="0"/>
              </w:rPr>
              <w:t>calendar</w:t>
            </w:r>
            <w:proofErr w:type="gramEnd"/>
            <w:r>
              <w:rPr>
                <w:b w:val="0"/>
              </w:rPr>
              <w:t xml:space="preserve"> today:</w:t>
            </w:r>
          </w:p>
          <w:p w14:paraId="71F0290A" w14:textId="1720EF5E" w:rsidR="0059624A" w:rsidRPr="003F3381" w:rsidRDefault="00BD74FA" w:rsidP="0059624A">
            <w:pPr>
              <w:pStyle w:val="BodyText"/>
              <w:numPr>
                <w:ilvl w:val="0"/>
                <w:numId w:val="4"/>
              </w:numPr>
              <w:rPr>
                <w:b w:val="0"/>
              </w:rPr>
            </w:pPr>
            <w:r w:rsidRPr="003F3381">
              <w:rPr>
                <w:b w:val="0"/>
                <w:u w:val="single"/>
              </w:rPr>
              <w:t>First client</w:t>
            </w:r>
            <w:r w:rsidRPr="003F3381">
              <w:rPr>
                <w:b w:val="0"/>
              </w:rPr>
              <w:t xml:space="preserve">: </w:t>
            </w:r>
            <w:r w:rsidR="00E62CD5" w:rsidRPr="003F3381">
              <w:rPr>
                <w:b w:val="0"/>
              </w:rPr>
              <w:t xml:space="preserve">Arraignment. The client is out-of-custody and present in person. </w:t>
            </w:r>
            <w:r w:rsidR="006C7CD0">
              <w:rPr>
                <w:b w:val="0"/>
              </w:rPr>
              <w:t xml:space="preserve">Matt informed the court that the client is scheduled to enter a 45-day inpatient treatment program at the Community Counseling Center in Carson City next week. Matt </w:t>
            </w:r>
            <w:r w:rsidR="00EE6FE8">
              <w:rPr>
                <w:b w:val="0"/>
              </w:rPr>
              <w:t xml:space="preserve">stated that the client planned to sign a release of information at the counseling center to allow the treatment center to provide information to the Department of Alternative Sentencing, the Court, and the State regarding his presence in the treatment program and the results of any/all </w:t>
            </w:r>
            <w:r w:rsidR="00C530FB">
              <w:rPr>
                <w:b w:val="0"/>
              </w:rPr>
              <w:t xml:space="preserve">drug and alcohol tests. Matt </w:t>
            </w:r>
            <w:r w:rsidR="006C7CD0">
              <w:rPr>
                <w:b w:val="0"/>
              </w:rPr>
              <w:t xml:space="preserve">requested that the Arraignment be continued </w:t>
            </w:r>
            <w:r w:rsidR="00AF083B">
              <w:rPr>
                <w:b w:val="0"/>
              </w:rPr>
              <w:t xml:space="preserve">to 6/24/2025 at 1:30 p.m. The State did not object to the continuance. </w:t>
            </w:r>
            <w:r w:rsidR="00C530FB">
              <w:rPr>
                <w:b w:val="0"/>
              </w:rPr>
              <w:t>The court continued the hearing to 6/24/2025 at 1:30 p.m.</w:t>
            </w:r>
          </w:p>
          <w:p w14:paraId="6D4EE375" w14:textId="5727D768" w:rsidR="0059624A" w:rsidRPr="003F3381" w:rsidRDefault="00E62CD5" w:rsidP="006A3002">
            <w:pPr>
              <w:pStyle w:val="BodyText"/>
              <w:numPr>
                <w:ilvl w:val="0"/>
                <w:numId w:val="4"/>
              </w:numPr>
              <w:rPr>
                <w:b w:val="0"/>
              </w:rPr>
            </w:pPr>
            <w:r w:rsidRPr="003F3381">
              <w:rPr>
                <w:b w:val="0"/>
                <w:u w:val="single"/>
              </w:rPr>
              <w:t>Second Client</w:t>
            </w:r>
            <w:r w:rsidRPr="003F3381">
              <w:rPr>
                <w:b w:val="0"/>
              </w:rPr>
              <w:t xml:space="preserve">: </w:t>
            </w:r>
            <w:r w:rsidR="006B3DAF">
              <w:rPr>
                <w:b w:val="0"/>
              </w:rPr>
              <w:t xml:space="preserve">Post-Sentencing Review </w:t>
            </w:r>
            <w:r w:rsidRPr="003F3381">
              <w:rPr>
                <w:b w:val="0"/>
              </w:rPr>
              <w:t xml:space="preserve">Hearing. The client is out-of-custody and </w:t>
            </w:r>
            <w:r w:rsidR="004C7EAE">
              <w:rPr>
                <w:b w:val="0"/>
              </w:rPr>
              <w:t xml:space="preserve">not </w:t>
            </w:r>
            <w:r w:rsidRPr="003F3381">
              <w:rPr>
                <w:b w:val="0"/>
              </w:rPr>
              <w:t xml:space="preserve">present. </w:t>
            </w:r>
            <w:r w:rsidR="00BD603E">
              <w:rPr>
                <w:b w:val="0"/>
              </w:rPr>
              <w:t xml:space="preserve">This case was on the calendar for the client to show proof that he had completed the 20 days active jail required by his sentence. Matt informed the court that the client is currently in custody of the Douglas County Jail completing that </w:t>
            </w:r>
            <w:proofErr w:type="gramStart"/>
            <w:r w:rsidR="00BD603E">
              <w:rPr>
                <w:b w:val="0"/>
              </w:rPr>
              <w:t>20 day</w:t>
            </w:r>
            <w:proofErr w:type="gramEnd"/>
            <w:r w:rsidR="00BD603E">
              <w:rPr>
                <w:b w:val="0"/>
              </w:rPr>
              <w:t xml:space="preserve"> jail sentence.</w:t>
            </w:r>
            <w:r w:rsidR="0094774E">
              <w:rPr>
                <w:b w:val="0"/>
              </w:rPr>
              <w:t xml:space="preserve"> The court confirmed with the court bailiff that the client is on the </w:t>
            </w:r>
            <w:proofErr w:type="gramStart"/>
            <w:r w:rsidR="0094774E">
              <w:rPr>
                <w:b w:val="0"/>
              </w:rPr>
              <w:t>in custody</w:t>
            </w:r>
            <w:proofErr w:type="gramEnd"/>
            <w:r w:rsidR="0094774E">
              <w:rPr>
                <w:b w:val="0"/>
              </w:rPr>
              <w:t xml:space="preserve"> list and serving out that sentence. </w:t>
            </w:r>
            <w:r w:rsidR="00FA4151">
              <w:rPr>
                <w:b w:val="0"/>
              </w:rPr>
              <w:t>No future court dates were set.</w:t>
            </w:r>
          </w:p>
          <w:p w14:paraId="693348E1" w14:textId="62C9412D" w:rsidR="0059624A" w:rsidRPr="003F3381" w:rsidRDefault="00E62CD5" w:rsidP="0059624A">
            <w:pPr>
              <w:pStyle w:val="ListParagraph"/>
              <w:numPr>
                <w:ilvl w:val="0"/>
                <w:numId w:val="4"/>
              </w:numPr>
              <w:rPr>
                <w:bCs/>
                <w:sz w:val="21"/>
                <w:szCs w:val="21"/>
              </w:rPr>
            </w:pPr>
            <w:r w:rsidRPr="003F3381">
              <w:rPr>
                <w:bCs/>
                <w:sz w:val="21"/>
                <w:szCs w:val="21"/>
                <w:u w:val="single"/>
              </w:rPr>
              <w:t>Third client</w:t>
            </w:r>
            <w:r w:rsidRPr="003F3381">
              <w:rPr>
                <w:bCs/>
                <w:sz w:val="21"/>
                <w:szCs w:val="21"/>
              </w:rPr>
              <w:t xml:space="preserve">: Arraignment. The client is out-of-custody and present </w:t>
            </w:r>
            <w:r w:rsidR="00040A2C">
              <w:rPr>
                <w:bCs/>
                <w:sz w:val="21"/>
                <w:szCs w:val="21"/>
              </w:rPr>
              <w:t>in person</w:t>
            </w:r>
            <w:r w:rsidRPr="003F3381">
              <w:rPr>
                <w:bCs/>
                <w:sz w:val="21"/>
                <w:szCs w:val="21"/>
              </w:rPr>
              <w:t xml:space="preserve">. </w:t>
            </w:r>
            <w:r w:rsidR="00FA4151">
              <w:rPr>
                <w:bCs/>
                <w:sz w:val="21"/>
                <w:szCs w:val="21"/>
              </w:rPr>
              <w:t>The prosecutor requested that the Arraignment be continued into June to enable the parties to potentially resolve the case</w:t>
            </w:r>
            <w:r w:rsidR="00E01B1B">
              <w:rPr>
                <w:bCs/>
                <w:sz w:val="21"/>
                <w:szCs w:val="21"/>
              </w:rPr>
              <w:t xml:space="preserve"> prior to the Arraignment. Matt and the client agreed to the continuance. The Arraignment was continued to 6/20/2025 at 1:30 p.m.</w:t>
            </w:r>
          </w:p>
          <w:p w14:paraId="0B7558DA" w14:textId="77777777" w:rsidR="00ED111E" w:rsidRPr="00561EC5" w:rsidRDefault="00B12897" w:rsidP="00684016">
            <w:pPr>
              <w:pStyle w:val="ListParagraph"/>
              <w:numPr>
                <w:ilvl w:val="0"/>
                <w:numId w:val="4"/>
              </w:numPr>
              <w:rPr>
                <w:bCs/>
              </w:rPr>
            </w:pPr>
            <w:r w:rsidRPr="003F3381">
              <w:rPr>
                <w:bCs/>
                <w:sz w:val="21"/>
                <w:szCs w:val="21"/>
                <w:u w:val="single"/>
              </w:rPr>
              <w:t>Fourth client</w:t>
            </w:r>
            <w:r w:rsidRPr="003F3381">
              <w:rPr>
                <w:bCs/>
                <w:sz w:val="21"/>
                <w:szCs w:val="21"/>
              </w:rPr>
              <w:t xml:space="preserve">: </w:t>
            </w:r>
            <w:r w:rsidR="0044428B" w:rsidRPr="003F3381">
              <w:rPr>
                <w:bCs/>
                <w:sz w:val="21"/>
                <w:szCs w:val="21"/>
              </w:rPr>
              <w:t xml:space="preserve">Status hearing. The client </w:t>
            </w:r>
            <w:proofErr w:type="gramStart"/>
            <w:r w:rsidR="0044428B" w:rsidRPr="003F3381">
              <w:rPr>
                <w:bCs/>
                <w:sz w:val="21"/>
                <w:szCs w:val="21"/>
              </w:rPr>
              <w:t>is-out</w:t>
            </w:r>
            <w:proofErr w:type="gramEnd"/>
            <w:r w:rsidR="0044428B" w:rsidRPr="003F3381">
              <w:rPr>
                <w:bCs/>
                <w:sz w:val="21"/>
                <w:szCs w:val="21"/>
              </w:rPr>
              <w:t xml:space="preserve">-of-custody and </w:t>
            </w:r>
            <w:r w:rsidR="00040A2C">
              <w:rPr>
                <w:bCs/>
                <w:sz w:val="21"/>
                <w:szCs w:val="21"/>
              </w:rPr>
              <w:t xml:space="preserve">not </w:t>
            </w:r>
            <w:r w:rsidR="0044428B" w:rsidRPr="003F3381">
              <w:rPr>
                <w:bCs/>
                <w:sz w:val="21"/>
                <w:szCs w:val="21"/>
              </w:rPr>
              <w:t xml:space="preserve">present. </w:t>
            </w:r>
            <w:r w:rsidR="00760502">
              <w:rPr>
                <w:bCs/>
                <w:sz w:val="21"/>
                <w:szCs w:val="21"/>
              </w:rPr>
              <w:t xml:space="preserve">While Matt had been in court for his other cases heard earlier this afternoon, he had left the court prior to this case being called. </w:t>
            </w:r>
            <w:r w:rsidR="00B1525C">
              <w:rPr>
                <w:bCs/>
                <w:sz w:val="21"/>
                <w:szCs w:val="21"/>
              </w:rPr>
              <w:t>The prosecutor requested a bench warrant be issued for the client’s failure to appear. The court issued an Order to Show Cause instead of a bench warrant</w:t>
            </w:r>
            <w:r w:rsidR="00CA04F1">
              <w:rPr>
                <w:bCs/>
                <w:sz w:val="21"/>
                <w:szCs w:val="21"/>
              </w:rPr>
              <w:t xml:space="preserve"> and set that hearing for 5/27/2025 at 1:30 p.m.</w:t>
            </w:r>
          </w:p>
          <w:p w14:paraId="7E8203BB" w14:textId="77777777" w:rsidR="00561EC5" w:rsidRDefault="00561EC5" w:rsidP="00561EC5">
            <w:pPr>
              <w:pStyle w:val="ListParagraph"/>
              <w:ind w:left="535"/>
              <w:rPr>
                <w:bCs/>
                <w:sz w:val="21"/>
                <w:szCs w:val="21"/>
                <w:u w:val="single"/>
              </w:rPr>
            </w:pPr>
          </w:p>
          <w:p w14:paraId="1EB267AC" w14:textId="77777777" w:rsidR="00561EC5" w:rsidRDefault="00561EC5" w:rsidP="00561EC5">
            <w:pPr>
              <w:pStyle w:val="ListParagraph"/>
              <w:ind w:left="535"/>
              <w:rPr>
                <w:bCs/>
                <w:sz w:val="21"/>
                <w:szCs w:val="21"/>
                <w:u w:val="single"/>
              </w:rPr>
            </w:pPr>
          </w:p>
          <w:p w14:paraId="58CF1110" w14:textId="77777777" w:rsidR="00561EC5" w:rsidRDefault="00561EC5" w:rsidP="00561EC5">
            <w:pPr>
              <w:pStyle w:val="ListParagraph"/>
              <w:ind w:left="535"/>
              <w:rPr>
                <w:bCs/>
                <w:sz w:val="21"/>
                <w:szCs w:val="21"/>
                <w:u w:val="single"/>
              </w:rPr>
            </w:pPr>
          </w:p>
          <w:p w14:paraId="27CBD336" w14:textId="6C52A1FB" w:rsidR="00561EC5" w:rsidRPr="00EE5E9B" w:rsidRDefault="00561EC5" w:rsidP="00561EC5">
            <w:pPr>
              <w:pStyle w:val="ListParagraph"/>
              <w:ind w:left="535"/>
              <w:rPr>
                <w:bCs/>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132A547D"/>
    <w:multiLevelType w:val="hybridMultilevel"/>
    <w:tmpl w:val="C50032CC"/>
    <w:lvl w:ilvl="0" w:tplc="2744E42E">
      <w:start w:val="1"/>
      <w:numFmt w:val="decimal"/>
      <w:lvlText w:val="%1."/>
      <w:lvlJc w:val="left"/>
      <w:pPr>
        <w:ind w:left="535" w:hanging="360"/>
      </w:pPr>
      <w:rPr>
        <w:rFonts w:hint="default"/>
        <w:b w:val="0"/>
        <w:bCs/>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3"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55BC611D"/>
    <w:multiLevelType w:val="hybridMultilevel"/>
    <w:tmpl w:val="30046306"/>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5"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AA5F11"/>
    <w:multiLevelType w:val="hybridMultilevel"/>
    <w:tmpl w:val="7A78C8C8"/>
    <w:lvl w:ilvl="0" w:tplc="CD18C05E">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num w:numId="1" w16cid:durableId="1578319324">
    <w:abstractNumId w:val="2"/>
  </w:num>
  <w:num w:numId="2" w16cid:durableId="585502802">
    <w:abstractNumId w:val="0"/>
  </w:num>
  <w:num w:numId="3" w16cid:durableId="1089693648">
    <w:abstractNumId w:val="3"/>
  </w:num>
  <w:num w:numId="4" w16cid:durableId="1998730361">
    <w:abstractNumId w:val="1"/>
  </w:num>
  <w:num w:numId="5" w16cid:durableId="95828938">
    <w:abstractNumId w:val="6"/>
  </w:num>
  <w:num w:numId="6" w16cid:durableId="2056812380">
    <w:abstractNumId w:val="5"/>
  </w:num>
  <w:num w:numId="7" w16cid:durableId="1708482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630"/>
    <w:rsid w:val="00040A2C"/>
    <w:rsid w:val="00044E76"/>
    <w:rsid w:val="000517E4"/>
    <w:rsid w:val="00052EAB"/>
    <w:rsid w:val="000541C3"/>
    <w:rsid w:val="00054A21"/>
    <w:rsid w:val="0008079A"/>
    <w:rsid w:val="0008098A"/>
    <w:rsid w:val="0008100F"/>
    <w:rsid w:val="00081921"/>
    <w:rsid w:val="000A4F2B"/>
    <w:rsid w:val="000B00AC"/>
    <w:rsid w:val="000B016B"/>
    <w:rsid w:val="000B1FDF"/>
    <w:rsid w:val="000B66FF"/>
    <w:rsid w:val="000C412D"/>
    <w:rsid w:val="000C771F"/>
    <w:rsid w:val="000D24AD"/>
    <w:rsid w:val="000E6014"/>
    <w:rsid w:val="000F37F2"/>
    <w:rsid w:val="000F64F7"/>
    <w:rsid w:val="0013053B"/>
    <w:rsid w:val="001305EC"/>
    <w:rsid w:val="00135995"/>
    <w:rsid w:val="001628B1"/>
    <w:rsid w:val="00162F2C"/>
    <w:rsid w:val="00167EE2"/>
    <w:rsid w:val="001A3BAE"/>
    <w:rsid w:val="001B3525"/>
    <w:rsid w:val="001C68EE"/>
    <w:rsid w:val="001E2B53"/>
    <w:rsid w:val="001E4C16"/>
    <w:rsid w:val="0022184F"/>
    <w:rsid w:val="00230146"/>
    <w:rsid w:val="002441B4"/>
    <w:rsid w:val="0025077E"/>
    <w:rsid w:val="0025667B"/>
    <w:rsid w:val="002608B8"/>
    <w:rsid w:val="0027597B"/>
    <w:rsid w:val="00291D3F"/>
    <w:rsid w:val="002A452E"/>
    <w:rsid w:val="002A4CE9"/>
    <w:rsid w:val="002F11CE"/>
    <w:rsid w:val="002F30D2"/>
    <w:rsid w:val="003031A6"/>
    <w:rsid w:val="00305B67"/>
    <w:rsid w:val="003145AF"/>
    <w:rsid w:val="00314A9E"/>
    <w:rsid w:val="003214C6"/>
    <w:rsid w:val="00332AA5"/>
    <w:rsid w:val="00347651"/>
    <w:rsid w:val="00372966"/>
    <w:rsid w:val="003737E1"/>
    <w:rsid w:val="00382160"/>
    <w:rsid w:val="003A1119"/>
    <w:rsid w:val="003A1A2F"/>
    <w:rsid w:val="003A61FE"/>
    <w:rsid w:val="003B010C"/>
    <w:rsid w:val="003B0B96"/>
    <w:rsid w:val="003B4B6C"/>
    <w:rsid w:val="003B5049"/>
    <w:rsid w:val="003D3BCE"/>
    <w:rsid w:val="003E0A21"/>
    <w:rsid w:val="003E1670"/>
    <w:rsid w:val="003F3381"/>
    <w:rsid w:val="00431078"/>
    <w:rsid w:val="0044428B"/>
    <w:rsid w:val="00446CE9"/>
    <w:rsid w:val="0045176E"/>
    <w:rsid w:val="00481089"/>
    <w:rsid w:val="00496106"/>
    <w:rsid w:val="0049612C"/>
    <w:rsid w:val="004B241C"/>
    <w:rsid w:val="004B2738"/>
    <w:rsid w:val="004C7EAE"/>
    <w:rsid w:val="004E6400"/>
    <w:rsid w:val="004F6524"/>
    <w:rsid w:val="00517A69"/>
    <w:rsid w:val="00537783"/>
    <w:rsid w:val="005439B8"/>
    <w:rsid w:val="00552654"/>
    <w:rsid w:val="00561EC5"/>
    <w:rsid w:val="00566083"/>
    <w:rsid w:val="0059624A"/>
    <w:rsid w:val="005C7417"/>
    <w:rsid w:val="005E6DB7"/>
    <w:rsid w:val="005E7B10"/>
    <w:rsid w:val="00602BA9"/>
    <w:rsid w:val="00641F31"/>
    <w:rsid w:val="0064200E"/>
    <w:rsid w:val="00644B99"/>
    <w:rsid w:val="0066578A"/>
    <w:rsid w:val="00684016"/>
    <w:rsid w:val="00691B60"/>
    <w:rsid w:val="006937F3"/>
    <w:rsid w:val="00694F5B"/>
    <w:rsid w:val="00695340"/>
    <w:rsid w:val="006A03E6"/>
    <w:rsid w:val="006A23BE"/>
    <w:rsid w:val="006A3002"/>
    <w:rsid w:val="006A63C8"/>
    <w:rsid w:val="006B2F02"/>
    <w:rsid w:val="006B3DAF"/>
    <w:rsid w:val="006C7CD0"/>
    <w:rsid w:val="006E5B45"/>
    <w:rsid w:val="006F7345"/>
    <w:rsid w:val="00707F37"/>
    <w:rsid w:val="00723B2F"/>
    <w:rsid w:val="00743B27"/>
    <w:rsid w:val="00744E3A"/>
    <w:rsid w:val="00760502"/>
    <w:rsid w:val="00761485"/>
    <w:rsid w:val="00772111"/>
    <w:rsid w:val="00776DDA"/>
    <w:rsid w:val="00792811"/>
    <w:rsid w:val="007B75CA"/>
    <w:rsid w:val="007F0B66"/>
    <w:rsid w:val="007F6CC1"/>
    <w:rsid w:val="00813372"/>
    <w:rsid w:val="00821CFE"/>
    <w:rsid w:val="00842585"/>
    <w:rsid w:val="008524A4"/>
    <w:rsid w:val="0085597C"/>
    <w:rsid w:val="00867B0F"/>
    <w:rsid w:val="008902B9"/>
    <w:rsid w:val="0089169D"/>
    <w:rsid w:val="008972C6"/>
    <w:rsid w:val="008A3969"/>
    <w:rsid w:val="008B270D"/>
    <w:rsid w:val="00917B22"/>
    <w:rsid w:val="00930EA9"/>
    <w:rsid w:val="009438E1"/>
    <w:rsid w:val="0094774E"/>
    <w:rsid w:val="00947D18"/>
    <w:rsid w:val="009569DD"/>
    <w:rsid w:val="00961119"/>
    <w:rsid w:val="009928D6"/>
    <w:rsid w:val="009A5196"/>
    <w:rsid w:val="009B6950"/>
    <w:rsid w:val="009C16EF"/>
    <w:rsid w:val="009C70ED"/>
    <w:rsid w:val="009C7A95"/>
    <w:rsid w:val="009D122A"/>
    <w:rsid w:val="009D3A9F"/>
    <w:rsid w:val="00A12E33"/>
    <w:rsid w:val="00A60B21"/>
    <w:rsid w:val="00A62C20"/>
    <w:rsid w:val="00A73DAE"/>
    <w:rsid w:val="00A862BA"/>
    <w:rsid w:val="00A8637F"/>
    <w:rsid w:val="00A978E4"/>
    <w:rsid w:val="00AB19B5"/>
    <w:rsid w:val="00AE66C2"/>
    <w:rsid w:val="00AF083B"/>
    <w:rsid w:val="00B12897"/>
    <w:rsid w:val="00B1525C"/>
    <w:rsid w:val="00B3085F"/>
    <w:rsid w:val="00B40071"/>
    <w:rsid w:val="00B41FCA"/>
    <w:rsid w:val="00B6197C"/>
    <w:rsid w:val="00B6420B"/>
    <w:rsid w:val="00B77CB1"/>
    <w:rsid w:val="00BA5474"/>
    <w:rsid w:val="00BC0701"/>
    <w:rsid w:val="00BD603E"/>
    <w:rsid w:val="00BD72D8"/>
    <w:rsid w:val="00BD74FA"/>
    <w:rsid w:val="00BE36F2"/>
    <w:rsid w:val="00BF5C1F"/>
    <w:rsid w:val="00C06FEA"/>
    <w:rsid w:val="00C11188"/>
    <w:rsid w:val="00C169EF"/>
    <w:rsid w:val="00C24E55"/>
    <w:rsid w:val="00C2564B"/>
    <w:rsid w:val="00C32990"/>
    <w:rsid w:val="00C46763"/>
    <w:rsid w:val="00C530FB"/>
    <w:rsid w:val="00C73CBC"/>
    <w:rsid w:val="00C80A8D"/>
    <w:rsid w:val="00C83520"/>
    <w:rsid w:val="00C9265C"/>
    <w:rsid w:val="00C966BC"/>
    <w:rsid w:val="00CA04F1"/>
    <w:rsid w:val="00CA3B4E"/>
    <w:rsid w:val="00CB1799"/>
    <w:rsid w:val="00CB3BA5"/>
    <w:rsid w:val="00CC14E0"/>
    <w:rsid w:val="00CC49C4"/>
    <w:rsid w:val="00CF6DD7"/>
    <w:rsid w:val="00D0620B"/>
    <w:rsid w:val="00D0636F"/>
    <w:rsid w:val="00D12D45"/>
    <w:rsid w:val="00D17299"/>
    <w:rsid w:val="00D54894"/>
    <w:rsid w:val="00D66A0F"/>
    <w:rsid w:val="00D7404F"/>
    <w:rsid w:val="00DA15AB"/>
    <w:rsid w:val="00DA2B60"/>
    <w:rsid w:val="00DC0960"/>
    <w:rsid w:val="00DD0394"/>
    <w:rsid w:val="00DD5F67"/>
    <w:rsid w:val="00E015DB"/>
    <w:rsid w:val="00E01B1B"/>
    <w:rsid w:val="00E046A6"/>
    <w:rsid w:val="00E04851"/>
    <w:rsid w:val="00E31535"/>
    <w:rsid w:val="00E41A64"/>
    <w:rsid w:val="00E57505"/>
    <w:rsid w:val="00E5795A"/>
    <w:rsid w:val="00E62CD5"/>
    <w:rsid w:val="00E96396"/>
    <w:rsid w:val="00EB63A2"/>
    <w:rsid w:val="00EC25B5"/>
    <w:rsid w:val="00ED111E"/>
    <w:rsid w:val="00EE01AA"/>
    <w:rsid w:val="00EE23DA"/>
    <w:rsid w:val="00EE5E9B"/>
    <w:rsid w:val="00EE6FE8"/>
    <w:rsid w:val="00EF4ADD"/>
    <w:rsid w:val="00F00E0C"/>
    <w:rsid w:val="00F22295"/>
    <w:rsid w:val="00F26FA3"/>
    <w:rsid w:val="00F33D21"/>
    <w:rsid w:val="00F36D7D"/>
    <w:rsid w:val="00F6026C"/>
    <w:rsid w:val="00F70DDF"/>
    <w:rsid w:val="00F80F1A"/>
    <w:rsid w:val="00F93549"/>
    <w:rsid w:val="00F9624B"/>
    <w:rsid w:val="00FA09F8"/>
    <w:rsid w:val="00FA4151"/>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62CD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E62CD5"/>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702</Words>
  <Characters>4003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29</cp:revision>
  <cp:lastPrinted>2025-01-08T18:10:00Z</cp:lastPrinted>
  <dcterms:created xsi:type="dcterms:W3CDTF">2025-05-20T04:06:00Z</dcterms:created>
  <dcterms:modified xsi:type="dcterms:W3CDTF">2025-05-23T18:30:00Z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