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B1FCFD" w:rsidR="00F00E0C" w:rsidRDefault="00CE1B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5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778B8EF" w:rsidR="00F00E0C" w:rsidRDefault="008A076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D725767" w:rsidR="00F00E0C" w:rsidRDefault="008A076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2962860" w:rsidR="001628B1" w:rsidRPr="00FD5090" w:rsidRDefault="00002611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Matt </w:t>
            </w:r>
            <w:proofErr w:type="spellStart"/>
            <w:r>
              <w:rPr>
                <w:rFonts w:ascii="Arial"/>
                <w:sz w:val="18"/>
              </w:rPr>
              <w:t>Stermitz</w:t>
            </w:r>
            <w:proofErr w:type="spellEnd"/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47EF606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002611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EE5E9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In</w:t>
            </w:r>
            <w:r w:rsidRPr="00E5795A">
              <w:rPr>
                <w:color w:val="231F20"/>
                <w:spacing w:val="3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Person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C4719A5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002611">
              <w:rPr>
                <w:rFonts w:ascii="Arial" w:hAnsi="Arial" w:cs="Arial"/>
                <w:sz w:val="18"/>
              </w:rPr>
              <w:t>3</w:t>
            </w:r>
            <w:r w:rsidR="00614810">
              <w:rPr>
                <w:rFonts w:ascii="Arial" w:hAnsi="Arial" w:cs="Arial"/>
                <w:sz w:val="18"/>
              </w:rPr>
              <w:t xml:space="preserve"> (5 cases)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E5E9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41FCA">
              <w:rPr>
                <w:color w:val="231F20"/>
                <w:sz w:val="21"/>
              </w:rPr>
              <w:t>In</w:t>
            </w:r>
            <w:r w:rsidRPr="00B41FCA">
              <w:rPr>
                <w:color w:val="231F20"/>
                <w:spacing w:val="1"/>
                <w:sz w:val="21"/>
              </w:rPr>
              <w:t xml:space="preserve"> </w:t>
            </w:r>
            <w:r w:rsidRPr="00B41FCA">
              <w:rPr>
                <w:color w:val="231F20"/>
                <w:sz w:val="21"/>
              </w:rPr>
              <w:t>Person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E5E9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8A3969">
              <w:rPr>
                <w:color w:val="231F20"/>
                <w:sz w:val="21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002611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EEA60B0" w:rsidR="00D54894" w:rsidRPr="00EE5E9B" w:rsidRDefault="0000261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08C1283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002611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8A795BA" w:rsidR="00D54894" w:rsidRPr="00EE5E9B" w:rsidRDefault="0000261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7027D0D1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002611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F61D799" w:rsidR="00F00E0C" w:rsidRPr="00EE5E9B" w:rsidRDefault="0000261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Status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for</w:t>
            </w:r>
            <w:proofErr w:type="gramEnd"/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C0EC3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C0EC3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C0EC3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C0EC3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5795A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5795A">
              <w:rPr>
                <w:b/>
                <w:bCs/>
                <w:color w:val="231F20"/>
                <w:sz w:val="21"/>
              </w:rPr>
              <w:t>How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prepared</w:t>
            </w:r>
            <w:r w:rsidRPr="00E5795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did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the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Attorney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E2A6AF7" w:rsidR="00A862BA" w:rsidRPr="00E5795A" w:rsidRDefault="00AC0EC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C24E55">
              <w:rPr>
                <w:sz w:val="21"/>
              </w:rPr>
              <w:t xml:space="preserve"> </w:t>
            </w:r>
            <w:r w:rsidR="00081921" w:rsidRPr="00E5795A">
              <w:rPr>
                <w:sz w:val="21"/>
              </w:rPr>
              <w:t>appear</w:t>
            </w:r>
            <w:r w:rsidR="00B41FCA" w:rsidRPr="00E5795A">
              <w:rPr>
                <w:sz w:val="21"/>
              </w:rPr>
              <w:t>ed</w:t>
            </w:r>
            <w:r w:rsidR="00081921" w:rsidRPr="00E5795A">
              <w:rPr>
                <w:sz w:val="21"/>
              </w:rPr>
              <w:t xml:space="preserve"> prepared for </w:t>
            </w:r>
            <w:r w:rsidR="000F37F2" w:rsidRPr="00E5795A">
              <w:rPr>
                <w:sz w:val="21"/>
              </w:rPr>
              <w:t>court</w:t>
            </w:r>
            <w:r w:rsidR="00A862BA" w:rsidRPr="00E5795A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26E9901" w:rsidR="0008100F" w:rsidRPr="00EE5E9B" w:rsidRDefault="00AC0EC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EE5E9B">
              <w:rPr>
                <w:sz w:val="21"/>
              </w:rPr>
              <w:t xml:space="preserve"> appear</w:t>
            </w:r>
            <w:r w:rsidR="00B41FCA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8A3969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5795A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F1830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783714">
              <w:rPr>
                <w:color w:val="231F20"/>
                <w:sz w:val="21"/>
                <w:highlight w:val="yellow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7837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AC0EC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waiving</w:t>
            </w:r>
            <w:proofErr w:type="gramEnd"/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AC0EC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C0EC3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AC0EC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AC0EC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AC0EC3">
              <w:rPr>
                <w:color w:val="231F20"/>
                <w:sz w:val="21"/>
                <w:highlight w:val="yellow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A5C904B" w14:textId="77777777" w:rsidR="002E1AED" w:rsidRDefault="00AC0EC3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Matt</w:t>
            </w:r>
            <w:r w:rsidR="002A452E">
              <w:rPr>
                <w:b w:val="0"/>
              </w:rPr>
              <w:t xml:space="preserve"> </w:t>
            </w:r>
            <w:r w:rsidR="002E1AED">
              <w:rPr>
                <w:b w:val="0"/>
              </w:rPr>
              <w:t xml:space="preserve">had 3 </w:t>
            </w:r>
            <w:r w:rsidR="002A452E">
              <w:rPr>
                <w:b w:val="0"/>
              </w:rPr>
              <w:t>client</w:t>
            </w:r>
            <w:r w:rsidR="002E1AED">
              <w:rPr>
                <w:b w:val="0"/>
              </w:rPr>
              <w:t>s on the court calendar today:</w:t>
            </w:r>
          </w:p>
          <w:p w14:paraId="40128672" w14:textId="77777777" w:rsidR="00783714" w:rsidRDefault="002E1AED" w:rsidP="002E1AED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C30429">
              <w:rPr>
                <w:b w:val="0"/>
                <w:u w:val="single"/>
              </w:rPr>
              <w:t>Matt’s first client</w:t>
            </w:r>
            <w:r>
              <w:rPr>
                <w:b w:val="0"/>
              </w:rPr>
              <w:t xml:space="preserve"> was in custody and set for a Status hearing. However, the client was too ill to come up to court (the client requested to remain in her cell). The case was continued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2/12/2025 at 1:30 p.m. Matt informed the court that the case has been negotiated. The resolution will be put on </w:t>
            </w:r>
            <w:proofErr w:type="gramStart"/>
            <w:r>
              <w:rPr>
                <w:b w:val="0"/>
              </w:rPr>
              <w:t>the record</w:t>
            </w:r>
            <w:proofErr w:type="gramEnd"/>
            <w:r>
              <w:rPr>
                <w:b w:val="0"/>
              </w:rPr>
              <w:t xml:space="preserve"> next week.</w:t>
            </w:r>
          </w:p>
          <w:p w14:paraId="162F8B05" w14:textId="48F6C2ED" w:rsidR="0086234B" w:rsidRDefault="00614810" w:rsidP="002E1AED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C30429">
              <w:rPr>
                <w:b w:val="0"/>
                <w:u w:val="single"/>
              </w:rPr>
              <w:t>Matt’s second client</w:t>
            </w:r>
            <w:r>
              <w:rPr>
                <w:b w:val="0"/>
              </w:rPr>
              <w:t xml:space="preserve"> was in custody </w:t>
            </w:r>
            <w:r w:rsidR="0086234B">
              <w:rPr>
                <w:b w:val="0"/>
              </w:rPr>
              <w:t>on a new offense (DUI-2</w:t>
            </w:r>
            <w:r w:rsidR="0086234B" w:rsidRPr="0086234B">
              <w:rPr>
                <w:b w:val="0"/>
                <w:vertAlign w:val="superscript"/>
              </w:rPr>
              <w:t>nd</w:t>
            </w:r>
            <w:r w:rsidR="0086234B">
              <w:rPr>
                <w:b w:val="0"/>
              </w:rPr>
              <w:t>). The client was also on calendar</w:t>
            </w:r>
            <w:r>
              <w:rPr>
                <w:b w:val="0"/>
              </w:rPr>
              <w:t xml:space="preserve"> for</w:t>
            </w:r>
            <w:r w:rsidR="0086234B">
              <w:rPr>
                <w:b w:val="0"/>
              </w:rPr>
              <w:t xml:space="preserve"> 2 other cases:</w:t>
            </w:r>
            <w:r>
              <w:rPr>
                <w:b w:val="0"/>
              </w:rPr>
              <w:t xml:space="preserve"> a Status hearing and a probation violation. </w:t>
            </w:r>
            <w:r w:rsidR="00442413">
              <w:rPr>
                <w:b w:val="0"/>
              </w:rPr>
              <w:t>The parties reached a settlement</w:t>
            </w:r>
            <w:r w:rsidR="0086234B">
              <w:rPr>
                <w:b w:val="0"/>
              </w:rPr>
              <w:t xml:space="preserve"> on the 2 older cases</w:t>
            </w:r>
            <w:r w:rsidR="00442413">
              <w:rPr>
                <w:b w:val="0"/>
              </w:rPr>
              <w:t xml:space="preserve">. The client pled guilty to an amended charge of misdemeanor Drug Not Lawfully Introduced </w:t>
            </w:r>
            <w:proofErr w:type="gramStart"/>
            <w:r w:rsidR="00442413">
              <w:rPr>
                <w:b w:val="0"/>
              </w:rPr>
              <w:t>Into</w:t>
            </w:r>
            <w:proofErr w:type="gramEnd"/>
            <w:r w:rsidR="00442413">
              <w:rPr>
                <w:b w:val="0"/>
              </w:rPr>
              <w:t xml:space="preserve"> Interstate Commerce and admitted the probation violation. The parties jointly recommended that the client be sentenced to 30 </w:t>
            </w:r>
            <w:proofErr w:type="gramStart"/>
            <w:r w:rsidR="00442413">
              <w:rPr>
                <w:b w:val="0"/>
              </w:rPr>
              <w:t>days</w:t>
            </w:r>
            <w:proofErr w:type="gramEnd"/>
            <w:r w:rsidR="00442413">
              <w:rPr>
                <w:b w:val="0"/>
              </w:rPr>
              <w:t xml:space="preserve"> jail</w:t>
            </w:r>
            <w:r w:rsidR="0086234B">
              <w:rPr>
                <w:b w:val="0"/>
              </w:rPr>
              <w:t>,</w:t>
            </w:r>
            <w:r w:rsidR="00442413">
              <w:rPr>
                <w:b w:val="0"/>
              </w:rPr>
              <w:t xml:space="preserve"> suspended for 1 year</w:t>
            </w:r>
            <w:r w:rsidR="0086234B">
              <w:rPr>
                <w:b w:val="0"/>
              </w:rPr>
              <w:t>,</w:t>
            </w:r>
            <w:r w:rsidR="00442413">
              <w:rPr>
                <w:b w:val="0"/>
              </w:rPr>
              <w:t xml:space="preserve"> on conditions</w:t>
            </w:r>
            <w:r w:rsidR="0086234B">
              <w:rPr>
                <w:b w:val="0"/>
              </w:rPr>
              <w:t>,</w:t>
            </w:r>
            <w:r w:rsidR="00442413">
              <w:rPr>
                <w:b w:val="0"/>
              </w:rPr>
              <w:t xml:space="preserve"> and pay a fine of $500</w:t>
            </w:r>
            <w:r w:rsidR="0086234B">
              <w:rPr>
                <w:b w:val="0"/>
              </w:rPr>
              <w:t xml:space="preserve"> + $140 in fees and assessments</w:t>
            </w:r>
            <w:r w:rsidR="00442413">
              <w:rPr>
                <w:b w:val="0"/>
              </w:rPr>
              <w:t xml:space="preserve">. The parties agreed to recommend that this sentence run concurrently with the probation violation case. </w:t>
            </w:r>
          </w:p>
          <w:p w14:paraId="0CEF6D98" w14:textId="77777777" w:rsidR="0086234B" w:rsidRDefault="00442413" w:rsidP="0086234B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parties further agreed to recommend that the client be reinstated on probation.</w:t>
            </w:r>
          </w:p>
          <w:p w14:paraId="682DFB25" w14:textId="77777777" w:rsidR="0086234B" w:rsidRDefault="0086234B" w:rsidP="0086234B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court followed the joint sentencing recommendation and reinstated the client on probation. </w:t>
            </w:r>
          </w:p>
          <w:p w14:paraId="584C2527" w14:textId="0FC80B70" w:rsidR="0086234B" w:rsidRDefault="0086234B" w:rsidP="0086234B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A Review hearing regarding payment of $640 as set for 5/23/2025 at 9:00 a.m.</w:t>
            </w:r>
            <w:r>
              <w:rPr>
                <w:b w:val="0"/>
              </w:rPr>
              <w:t xml:space="preserve"> </w:t>
            </w:r>
          </w:p>
          <w:p w14:paraId="2A284F1E" w14:textId="0E14E9DC" w:rsidR="00644B99" w:rsidRDefault="0086234B" w:rsidP="0086234B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court </w:t>
            </w:r>
            <w:r w:rsidR="000F1830">
              <w:rPr>
                <w:b w:val="0"/>
              </w:rPr>
              <w:t xml:space="preserve">released the client on his own recognizance and </w:t>
            </w:r>
            <w:r>
              <w:rPr>
                <w:b w:val="0"/>
              </w:rPr>
              <w:t>set t</w:t>
            </w:r>
            <w:r>
              <w:rPr>
                <w:b w:val="0"/>
              </w:rPr>
              <w:t xml:space="preserve">he </w:t>
            </w:r>
            <w:r>
              <w:rPr>
                <w:b w:val="0"/>
              </w:rPr>
              <w:t>new</w:t>
            </w:r>
            <w:r>
              <w:rPr>
                <w:b w:val="0"/>
              </w:rPr>
              <w:t xml:space="preserve"> case for </w:t>
            </w:r>
            <w:r>
              <w:rPr>
                <w:b w:val="0"/>
              </w:rPr>
              <w:t xml:space="preserve">an </w:t>
            </w:r>
            <w:r>
              <w:rPr>
                <w:b w:val="0"/>
              </w:rPr>
              <w:t>arraignment on a DUI-second offense on 3/5/2025 at 2:00 p.m.</w:t>
            </w:r>
          </w:p>
          <w:p w14:paraId="7582D9D8" w14:textId="77777777" w:rsidR="00C30429" w:rsidRDefault="000F1830" w:rsidP="000F1830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C30429">
              <w:rPr>
                <w:b w:val="0"/>
                <w:u w:val="single"/>
              </w:rPr>
              <w:t>Matt’s third client</w:t>
            </w:r>
            <w:r>
              <w:rPr>
                <w:b w:val="0"/>
              </w:rPr>
              <w:t xml:space="preserve"> had a status hearing. The parties reached a settlement agreement. The client pled guilty to Driving on a Suspended License with a joint sentencing recommendation of 4 days jail or $740 in fines, fees, and assessments. The client has credit for 2 </w:t>
            </w:r>
            <w:proofErr w:type="spellStart"/>
            <w:r>
              <w:rPr>
                <w:b w:val="0"/>
              </w:rPr>
              <w:t>days time</w:t>
            </w:r>
            <w:proofErr w:type="spellEnd"/>
            <w:r>
              <w:rPr>
                <w:b w:val="0"/>
              </w:rPr>
              <w:t xml:space="preserve"> served. [Note: the client was offered </w:t>
            </w:r>
            <w:proofErr w:type="gramStart"/>
            <w:r>
              <w:rPr>
                <w:b w:val="0"/>
              </w:rPr>
              <w:t>a continuance</w:t>
            </w:r>
            <w:proofErr w:type="gramEnd"/>
            <w:r>
              <w:rPr>
                <w:b w:val="0"/>
              </w:rPr>
              <w:t xml:space="preserve"> to obtain a driver’s license and have a better recommendation, but the client turned down that offer explaining that it would cost him $1,500 to reinstate his license and his car has been </w:t>
            </w:r>
            <w:proofErr w:type="gramStart"/>
            <w:r>
              <w:rPr>
                <w:b w:val="0"/>
              </w:rPr>
              <w:t>repossessed</w:t>
            </w:r>
            <w:proofErr w:type="gramEnd"/>
            <w:r>
              <w:rPr>
                <w:b w:val="0"/>
              </w:rPr>
              <w:t xml:space="preserve"> and he simply doesn’t want to pursue that option]. </w:t>
            </w:r>
            <w:r w:rsidR="00C30429">
              <w:rPr>
                <w:b w:val="0"/>
              </w:rPr>
              <w:t xml:space="preserve">The court followed the joint sentencing recommendation. The client chose to serve the </w:t>
            </w:r>
            <w:proofErr w:type="gramStart"/>
            <w:r w:rsidR="00C30429">
              <w:rPr>
                <w:b w:val="0"/>
              </w:rPr>
              <w:t>4 day</w:t>
            </w:r>
            <w:proofErr w:type="gramEnd"/>
            <w:r w:rsidR="00C30429">
              <w:rPr>
                <w:b w:val="0"/>
              </w:rPr>
              <w:t xml:space="preserve"> jail sentence rather than pay the $740. He is to turn himself in on 2/6/2025 at 10:00 a.m. to serve the balance of 2 days jail.</w:t>
            </w:r>
          </w:p>
          <w:p w14:paraId="220701E7" w14:textId="2F629F37" w:rsidR="000F1830" w:rsidRDefault="000F1830" w:rsidP="00C30429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0F461246"/>
    <w:multiLevelType w:val="hybridMultilevel"/>
    <w:tmpl w:val="EDAA48BA"/>
    <w:lvl w:ilvl="0" w:tplc="67DA878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224341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2611"/>
    <w:rsid w:val="0001299B"/>
    <w:rsid w:val="0002266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1830"/>
    <w:rsid w:val="000F37F2"/>
    <w:rsid w:val="001305EC"/>
    <w:rsid w:val="001628B1"/>
    <w:rsid w:val="00162F2C"/>
    <w:rsid w:val="00167EE2"/>
    <w:rsid w:val="001C68EE"/>
    <w:rsid w:val="001E4C16"/>
    <w:rsid w:val="0022184F"/>
    <w:rsid w:val="00230146"/>
    <w:rsid w:val="0025077E"/>
    <w:rsid w:val="002608B8"/>
    <w:rsid w:val="0027597B"/>
    <w:rsid w:val="00291D3F"/>
    <w:rsid w:val="00293F85"/>
    <w:rsid w:val="002A452E"/>
    <w:rsid w:val="002E1AED"/>
    <w:rsid w:val="002F30D2"/>
    <w:rsid w:val="00332AA5"/>
    <w:rsid w:val="00347651"/>
    <w:rsid w:val="00372966"/>
    <w:rsid w:val="003737E1"/>
    <w:rsid w:val="00382160"/>
    <w:rsid w:val="00387D29"/>
    <w:rsid w:val="003A1A2F"/>
    <w:rsid w:val="003A61FE"/>
    <w:rsid w:val="003B010C"/>
    <w:rsid w:val="003B4B6C"/>
    <w:rsid w:val="003B5049"/>
    <w:rsid w:val="003D3BCE"/>
    <w:rsid w:val="003E1670"/>
    <w:rsid w:val="00431078"/>
    <w:rsid w:val="00442413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14810"/>
    <w:rsid w:val="00641F31"/>
    <w:rsid w:val="00644B99"/>
    <w:rsid w:val="0066578A"/>
    <w:rsid w:val="00695340"/>
    <w:rsid w:val="006A23BE"/>
    <w:rsid w:val="006B2F02"/>
    <w:rsid w:val="006E2FA0"/>
    <w:rsid w:val="006F7345"/>
    <w:rsid w:val="00723B2F"/>
    <w:rsid w:val="00743B27"/>
    <w:rsid w:val="00783714"/>
    <w:rsid w:val="00792811"/>
    <w:rsid w:val="007B75CA"/>
    <w:rsid w:val="007F0B66"/>
    <w:rsid w:val="007F6CC1"/>
    <w:rsid w:val="00813372"/>
    <w:rsid w:val="00821CFE"/>
    <w:rsid w:val="008524A4"/>
    <w:rsid w:val="0086234B"/>
    <w:rsid w:val="00867B0F"/>
    <w:rsid w:val="0089169D"/>
    <w:rsid w:val="008972C6"/>
    <w:rsid w:val="008A0761"/>
    <w:rsid w:val="008A3969"/>
    <w:rsid w:val="008B270D"/>
    <w:rsid w:val="00910500"/>
    <w:rsid w:val="00917B22"/>
    <w:rsid w:val="00930EA9"/>
    <w:rsid w:val="009438E1"/>
    <w:rsid w:val="00947D18"/>
    <w:rsid w:val="009569DD"/>
    <w:rsid w:val="00961119"/>
    <w:rsid w:val="009928D6"/>
    <w:rsid w:val="009A13BC"/>
    <w:rsid w:val="009B6950"/>
    <w:rsid w:val="009C16EF"/>
    <w:rsid w:val="009C70ED"/>
    <w:rsid w:val="009D122A"/>
    <w:rsid w:val="00A12E33"/>
    <w:rsid w:val="00A3519E"/>
    <w:rsid w:val="00A73DAE"/>
    <w:rsid w:val="00A862BA"/>
    <w:rsid w:val="00A8637F"/>
    <w:rsid w:val="00A978E4"/>
    <w:rsid w:val="00AB19B5"/>
    <w:rsid w:val="00AC0EC3"/>
    <w:rsid w:val="00B3085F"/>
    <w:rsid w:val="00B40071"/>
    <w:rsid w:val="00B400BE"/>
    <w:rsid w:val="00B41FCA"/>
    <w:rsid w:val="00B6197C"/>
    <w:rsid w:val="00B6420B"/>
    <w:rsid w:val="00BA5474"/>
    <w:rsid w:val="00BD72D8"/>
    <w:rsid w:val="00C06FEA"/>
    <w:rsid w:val="00C24E55"/>
    <w:rsid w:val="00C2564B"/>
    <w:rsid w:val="00C30429"/>
    <w:rsid w:val="00C32990"/>
    <w:rsid w:val="00C46763"/>
    <w:rsid w:val="00C556B4"/>
    <w:rsid w:val="00C73CBC"/>
    <w:rsid w:val="00C9265C"/>
    <w:rsid w:val="00CB1799"/>
    <w:rsid w:val="00CB3BA5"/>
    <w:rsid w:val="00CC14E0"/>
    <w:rsid w:val="00CC49C4"/>
    <w:rsid w:val="00CE1B81"/>
    <w:rsid w:val="00D0636F"/>
    <w:rsid w:val="00D17299"/>
    <w:rsid w:val="00D43004"/>
    <w:rsid w:val="00D54894"/>
    <w:rsid w:val="00D66A0F"/>
    <w:rsid w:val="00D7404F"/>
    <w:rsid w:val="00DA2B60"/>
    <w:rsid w:val="00DD5F67"/>
    <w:rsid w:val="00E015DB"/>
    <w:rsid w:val="00E046A6"/>
    <w:rsid w:val="00E04851"/>
    <w:rsid w:val="00E31535"/>
    <w:rsid w:val="00E57505"/>
    <w:rsid w:val="00E5795A"/>
    <w:rsid w:val="00EB63A2"/>
    <w:rsid w:val="00ED111E"/>
    <w:rsid w:val="00EE01AA"/>
    <w:rsid w:val="00EE23DA"/>
    <w:rsid w:val="00EE5E9B"/>
    <w:rsid w:val="00EF4ADD"/>
    <w:rsid w:val="00F00E0C"/>
    <w:rsid w:val="00F33D21"/>
    <w:rsid w:val="00F36D7D"/>
    <w:rsid w:val="00F63346"/>
    <w:rsid w:val="00F70DDF"/>
    <w:rsid w:val="00F80F1A"/>
    <w:rsid w:val="00F83FCE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13</cp:revision>
  <cp:lastPrinted>2025-01-08T18:10:00Z</cp:lastPrinted>
  <dcterms:created xsi:type="dcterms:W3CDTF">2025-02-15T22:24:00Z</dcterms:created>
  <dcterms:modified xsi:type="dcterms:W3CDTF">2025-02-16T20:09:00Z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