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4C679C4" w:rsidR="00F00E0C" w:rsidRDefault="005C7417">
            <w:pPr>
              <w:pStyle w:val="TableParagraph"/>
              <w:spacing w:before="23"/>
              <w:ind w:left="48"/>
              <w:rPr>
                <w:rFonts w:ascii="Arial"/>
                <w:sz w:val="18"/>
              </w:rPr>
            </w:pPr>
            <w:r>
              <w:rPr>
                <w:rFonts w:ascii="Arial"/>
                <w:sz w:val="18"/>
              </w:rPr>
              <w:t xml:space="preserve">March </w:t>
            </w:r>
            <w:r w:rsidR="0025667B">
              <w:rPr>
                <w:rFonts w:ascii="Arial"/>
                <w:sz w:val="18"/>
              </w:rPr>
              <w:t>4</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1DD208A2" w:rsidR="00F00E0C" w:rsidRDefault="006A63C8">
            <w:pPr>
              <w:pStyle w:val="TableParagraph"/>
              <w:spacing w:before="31"/>
              <w:ind w:left="48"/>
              <w:rPr>
                <w:rFonts w:ascii="Arial"/>
                <w:sz w:val="18"/>
              </w:rPr>
            </w:pPr>
            <w:r>
              <w:rPr>
                <w:rFonts w:ascii="Arial"/>
                <w:sz w:val="18"/>
              </w:rPr>
              <w:t>Tahoe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978183F" w:rsidR="00F00E0C" w:rsidRDefault="006A63C8">
            <w:pPr>
              <w:pStyle w:val="TableParagraph"/>
              <w:spacing w:before="31"/>
              <w:ind w:left="49"/>
              <w:rPr>
                <w:rFonts w:ascii="Arial"/>
                <w:sz w:val="18"/>
              </w:rPr>
            </w:pPr>
            <w:r>
              <w:rPr>
                <w:rFonts w:ascii="Arial"/>
                <w:sz w:val="18"/>
              </w:rPr>
              <w:t>Michael Johnson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4D4839E6" w:rsidR="001628B1" w:rsidRPr="00FD5090" w:rsidRDefault="002441B4" w:rsidP="00BD72D8">
            <w:pPr>
              <w:pStyle w:val="TableParagraph"/>
              <w:spacing w:before="31"/>
              <w:ind w:left="48"/>
              <w:rPr>
                <w:rFonts w:ascii="Arial"/>
                <w:sz w:val="18"/>
              </w:rPr>
            </w:pPr>
            <w:r>
              <w:rPr>
                <w:rFonts w:ascii="Arial"/>
                <w:sz w:val="18"/>
              </w:rPr>
              <w:t>Ma</w:t>
            </w:r>
            <w:r w:rsidR="005A3FD7">
              <w:rPr>
                <w:rFonts w:ascii="Arial"/>
                <w:sz w:val="18"/>
              </w:rPr>
              <w:t>x Stovall</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02A7044"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AE66C2">
              <w:rPr>
                <w:rFonts w:ascii="Arial" w:hAnsi="Arial" w:cs="Arial"/>
                <w:sz w:val="18"/>
              </w:rPr>
              <w:t>Jim Sibley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DD7" w:rsidRDefault="003B010C">
            <w:pPr>
              <w:pStyle w:val="TableParagraph"/>
              <w:spacing w:before="6" w:line="240" w:lineRule="exact"/>
              <w:ind w:left="319"/>
              <w:rPr>
                <w:sz w:val="21"/>
              </w:rPr>
            </w:pPr>
            <w:r w:rsidRPr="00CF6DD7">
              <w:rPr>
                <w:color w:val="231F20"/>
                <w:sz w:val="21"/>
              </w:rPr>
              <w:t>In</w:t>
            </w:r>
            <w:r w:rsidRPr="00CF6DD7">
              <w:rPr>
                <w:color w:val="231F20"/>
                <w:spacing w:val="3"/>
                <w:sz w:val="21"/>
              </w:rPr>
              <w:t xml:space="preserve"> </w:t>
            </w:r>
            <w:r w:rsidRPr="00CF6DD7">
              <w:rPr>
                <w:color w:val="231F20"/>
                <w:sz w:val="21"/>
              </w:rPr>
              <w:t>Person</w:t>
            </w:r>
            <w:r w:rsidRPr="00CF6DD7">
              <w:rPr>
                <w:color w:val="231F20"/>
                <w:spacing w:val="3"/>
                <w:sz w:val="21"/>
              </w:rPr>
              <w:t xml:space="preserve"> </w:t>
            </w:r>
            <w:r w:rsidRPr="00CF6DD7">
              <w:rPr>
                <w:color w:val="231F20"/>
                <w:sz w:val="21"/>
              </w:rPr>
              <w:t>/</w:t>
            </w:r>
            <w:r w:rsidRPr="00CF6DD7">
              <w:rPr>
                <w:color w:val="231F20"/>
                <w:spacing w:val="4"/>
                <w:sz w:val="21"/>
              </w:rPr>
              <w:t xml:space="preserve"> </w:t>
            </w:r>
            <w:r w:rsidRPr="005A3FD7">
              <w:rPr>
                <w:color w:val="231F20"/>
                <w:sz w:val="21"/>
                <w:highlight w:val="yellow"/>
              </w:rPr>
              <w:t>Virtual</w:t>
            </w:r>
            <w:r w:rsidRPr="00CF6DD7">
              <w:rPr>
                <w:color w:val="231F20"/>
                <w:spacing w:val="5"/>
                <w:sz w:val="21"/>
              </w:rPr>
              <w:t xml:space="preserve"> </w:t>
            </w:r>
            <w:r w:rsidRPr="00CF6DD7">
              <w:rPr>
                <w:color w:val="231F20"/>
                <w:sz w:val="21"/>
              </w:rPr>
              <w:t>/</w:t>
            </w:r>
            <w:r w:rsidRPr="00CF6DD7">
              <w:rPr>
                <w:color w:val="231F20"/>
                <w:spacing w:val="4"/>
                <w:sz w:val="21"/>
              </w:rPr>
              <w:t xml:space="preserve"> </w:t>
            </w:r>
            <w:r w:rsidRPr="00CF6DD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DD7" w:rsidRDefault="003B010C">
            <w:pPr>
              <w:pStyle w:val="TableParagraph"/>
              <w:spacing w:before="6" w:line="240" w:lineRule="exact"/>
              <w:ind w:left="46"/>
              <w:rPr>
                <w:sz w:val="21"/>
              </w:rPr>
            </w:pPr>
            <w:r w:rsidRPr="00CF6DD7">
              <w:rPr>
                <w:color w:val="231F20"/>
                <w:sz w:val="21"/>
              </w:rPr>
              <w:t>Number</w:t>
            </w:r>
            <w:r w:rsidRPr="00CF6DD7">
              <w:rPr>
                <w:color w:val="231F20"/>
                <w:spacing w:val="5"/>
                <w:sz w:val="21"/>
              </w:rPr>
              <w:t xml:space="preserve"> </w:t>
            </w:r>
            <w:r w:rsidRPr="00CF6DD7">
              <w:rPr>
                <w:color w:val="231F20"/>
                <w:sz w:val="21"/>
              </w:rPr>
              <w:t>of</w:t>
            </w:r>
            <w:r w:rsidRPr="00CF6DD7">
              <w:rPr>
                <w:color w:val="231F20"/>
                <w:spacing w:val="6"/>
                <w:sz w:val="21"/>
              </w:rPr>
              <w:t xml:space="preserve"> </w:t>
            </w:r>
            <w:r w:rsidRPr="00CF6DD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A6C47BA" w:rsidR="00F00E0C" w:rsidRPr="00CF6DD7" w:rsidRDefault="003E1670">
            <w:pPr>
              <w:pStyle w:val="TableParagraph"/>
              <w:ind w:left="0"/>
              <w:rPr>
                <w:rFonts w:ascii="Arial" w:hAnsi="Arial" w:cs="Arial"/>
                <w:sz w:val="18"/>
              </w:rPr>
            </w:pPr>
            <w:r w:rsidRPr="00CF6DD7">
              <w:rPr>
                <w:rFonts w:ascii="Arial" w:hAnsi="Arial" w:cs="Arial"/>
                <w:sz w:val="18"/>
              </w:rPr>
              <w:t xml:space="preserve"> </w:t>
            </w:r>
            <w:r w:rsidR="005A3FD7">
              <w:rPr>
                <w:rFonts w:ascii="Arial" w:hAnsi="Arial" w:cs="Arial"/>
                <w:sz w:val="18"/>
              </w:rPr>
              <w:t>4</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DD7" w:rsidRDefault="003B010C">
            <w:pPr>
              <w:pStyle w:val="TableParagraph"/>
              <w:spacing w:before="6" w:line="240" w:lineRule="exact"/>
              <w:ind w:left="261"/>
              <w:rPr>
                <w:sz w:val="21"/>
              </w:rPr>
            </w:pPr>
            <w:r w:rsidRPr="00CF6DD7">
              <w:rPr>
                <w:color w:val="231F20"/>
                <w:sz w:val="21"/>
              </w:rPr>
              <w:t>In</w:t>
            </w:r>
            <w:r w:rsidRPr="00CF6DD7">
              <w:rPr>
                <w:color w:val="231F20"/>
                <w:spacing w:val="1"/>
                <w:sz w:val="21"/>
              </w:rPr>
              <w:t xml:space="preserve"> </w:t>
            </w:r>
            <w:r w:rsidRPr="00CF6DD7">
              <w:rPr>
                <w:color w:val="231F20"/>
                <w:sz w:val="21"/>
              </w:rPr>
              <w:t>Person</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Pr="00CF6DD7">
              <w:rPr>
                <w:color w:val="231F20"/>
                <w:sz w:val="21"/>
              </w:rPr>
              <w:t>Virtual</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007F0B66" w:rsidRPr="005A3FD7">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DD7" w:rsidRDefault="003B010C">
            <w:pPr>
              <w:pStyle w:val="TableParagraph"/>
              <w:spacing w:before="6" w:line="240" w:lineRule="exact"/>
              <w:ind w:left="46"/>
              <w:rPr>
                <w:sz w:val="21"/>
              </w:rPr>
            </w:pPr>
            <w:r w:rsidRPr="00CF6DD7">
              <w:rPr>
                <w:color w:val="231F20"/>
                <w:sz w:val="21"/>
              </w:rPr>
              <w:t>Custodial</w:t>
            </w:r>
            <w:r w:rsidRPr="00CF6DD7">
              <w:rPr>
                <w:color w:val="231F20"/>
                <w:spacing w:val="9"/>
                <w:sz w:val="21"/>
              </w:rPr>
              <w:t xml:space="preserve"> </w:t>
            </w:r>
            <w:r w:rsidRPr="00CF6DD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DD7" w:rsidRDefault="003B010C">
            <w:pPr>
              <w:pStyle w:val="TableParagraph"/>
              <w:spacing w:before="6" w:line="240" w:lineRule="exact"/>
              <w:ind w:left="702"/>
              <w:rPr>
                <w:sz w:val="21"/>
              </w:rPr>
            </w:pPr>
            <w:r w:rsidRPr="00CF6DD7">
              <w:rPr>
                <w:color w:val="231F20"/>
                <w:sz w:val="21"/>
              </w:rPr>
              <w:t>IC</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5A3FD7">
              <w:rPr>
                <w:color w:val="231F20"/>
                <w:sz w:val="21"/>
                <w:highlight w:val="yellow"/>
              </w:rPr>
              <w:t>OOC</w:t>
            </w:r>
            <w:r w:rsidRPr="00CF6DD7">
              <w:rPr>
                <w:color w:val="231F20"/>
                <w:spacing w:val="51"/>
                <w:sz w:val="21"/>
              </w:rPr>
              <w:t xml:space="preserve"> </w:t>
            </w:r>
            <w:r w:rsidRPr="00CF6DD7">
              <w:rPr>
                <w:color w:val="231F20"/>
                <w:sz w:val="21"/>
              </w:rPr>
              <w:t>/</w:t>
            </w:r>
            <w:r w:rsidRPr="00CF6DD7">
              <w:rPr>
                <w:color w:val="231F20"/>
                <w:spacing w:val="52"/>
                <w:sz w:val="21"/>
              </w:rPr>
              <w:t xml:space="preserve"> </w:t>
            </w:r>
            <w:r w:rsidRPr="00CF6DD7">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F6660C7"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5729A541"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5A3FD7">
              <w:rPr>
                <w:color w:val="231F20"/>
                <w:sz w:val="21"/>
              </w:rPr>
              <w:t>4</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32F0E59C"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5A3FD7">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2211A452" w:rsidR="00F00E0C" w:rsidRPr="00C80A8D" w:rsidRDefault="00B77CB1" w:rsidP="00E5795A">
            <w:pPr>
              <w:pStyle w:val="TableParagraph"/>
              <w:spacing w:before="19"/>
              <w:ind w:left="0"/>
              <w:rPr>
                <w:rFonts w:ascii="Arial"/>
                <w:sz w:val="18"/>
              </w:rPr>
            </w:pPr>
            <w:r w:rsidRPr="00C80A8D">
              <w:rPr>
                <w:rFonts w:ascii="Arial"/>
                <w:sz w:val="18"/>
              </w:rPr>
              <w:t xml:space="preserve"> </w:t>
            </w:r>
            <w:r w:rsidR="005A3FD7">
              <w:rPr>
                <w:rFonts w:ascii="Arial"/>
                <w:sz w:val="18"/>
              </w:rPr>
              <w:t>Status, Order to Show Cause, Post-Sentencing Review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DD7" w:rsidRDefault="003B010C">
            <w:pPr>
              <w:pStyle w:val="TableParagraph"/>
              <w:spacing w:before="6" w:line="240" w:lineRule="exact"/>
              <w:ind w:left="745"/>
              <w:rPr>
                <w:sz w:val="21"/>
              </w:rPr>
            </w:pPr>
            <w:r w:rsidRPr="005A3FD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DD7" w:rsidRDefault="003B010C">
            <w:pPr>
              <w:pStyle w:val="TableParagraph"/>
              <w:spacing w:before="6" w:line="240" w:lineRule="exact"/>
              <w:ind w:left="745"/>
              <w:rPr>
                <w:sz w:val="21"/>
              </w:rPr>
            </w:pPr>
            <w:r w:rsidRPr="005A3FD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DD7" w:rsidRDefault="003B010C">
            <w:pPr>
              <w:pStyle w:val="TableParagraph"/>
              <w:spacing w:before="147"/>
              <w:ind w:left="745"/>
              <w:rPr>
                <w:sz w:val="21"/>
              </w:rPr>
            </w:pPr>
            <w:r w:rsidRPr="005A3FD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DD7" w:rsidRDefault="003B010C">
            <w:pPr>
              <w:pStyle w:val="TableParagraph"/>
              <w:spacing w:before="6" w:line="240" w:lineRule="exact"/>
              <w:ind w:left="745"/>
              <w:rPr>
                <w:sz w:val="21"/>
              </w:rPr>
            </w:pPr>
            <w:r w:rsidRPr="005A3FD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5"/>
                <w:sz w:val="21"/>
              </w:rPr>
              <w:t xml:space="preserve"> </w:t>
            </w:r>
            <w:r w:rsidRPr="00CF6DD7">
              <w:rPr>
                <w:b/>
                <w:bCs/>
                <w:color w:val="231F20"/>
                <w:sz w:val="21"/>
              </w:rPr>
              <w:t>prepared</w:t>
            </w:r>
            <w:r w:rsidRPr="00CF6DD7">
              <w:rPr>
                <w:b/>
                <w:bCs/>
                <w:color w:val="231F20"/>
                <w:spacing w:val="6"/>
                <w:sz w:val="21"/>
              </w:rPr>
              <w:t xml:space="preserve"> </w:t>
            </w:r>
            <w:r w:rsidRPr="00CF6DD7">
              <w:rPr>
                <w:b/>
                <w:bCs/>
                <w:color w:val="231F20"/>
                <w:sz w:val="21"/>
              </w:rPr>
              <w:t>did</w:t>
            </w:r>
            <w:r w:rsidRPr="00CF6DD7">
              <w:rPr>
                <w:b/>
                <w:bCs/>
                <w:color w:val="231F20"/>
                <w:spacing w:val="5"/>
                <w:sz w:val="21"/>
              </w:rPr>
              <w:t xml:space="preserve"> </w:t>
            </w:r>
            <w:r w:rsidRPr="00CF6DD7">
              <w:rPr>
                <w:b/>
                <w:bCs/>
                <w:color w:val="231F20"/>
                <w:sz w:val="21"/>
              </w:rPr>
              <w:t>the</w:t>
            </w:r>
            <w:r w:rsidRPr="00CF6DD7">
              <w:rPr>
                <w:b/>
                <w:bCs/>
                <w:color w:val="231F20"/>
                <w:spacing w:val="8"/>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pacing w:val="-2"/>
                <w:sz w:val="21"/>
              </w:rPr>
              <w:t>appear?</w:t>
            </w:r>
          </w:p>
          <w:p w14:paraId="6FD014C6" w14:textId="4624B7F5" w:rsidR="00A862BA" w:rsidRPr="00CF6DD7" w:rsidRDefault="002441B4" w:rsidP="00EE5E9B">
            <w:pPr>
              <w:pStyle w:val="TableParagraph"/>
              <w:spacing w:before="5"/>
              <w:rPr>
                <w:sz w:val="21"/>
              </w:rPr>
            </w:pPr>
            <w:r w:rsidRPr="00CF6DD7">
              <w:rPr>
                <w:sz w:val="21"/>
              </w:rPr>
              <w:t>Ma</w:t>
            </w:r>
            <w:r w:rsidR="005A3FD7">
              <w:rPr>
                <w:sz w:val="21"/>
              </w:rPr>
              <w:t>x</w:t>
            </w:r>
            <w:r w:rsidR="00C24E55" w:rsidRPr="00CF6DD7">
              <w:rPr>
                <w:sz w:val="21"/>
              </w:rPr>
              <w:t xml:space="preserve"> </w:t>
            </w:r>
            <w:r w:rsidR="00081921" w:rsidRPr="00CF6DD7">
              <w:rPr>
                <w:sz w:val="21"/>
              </w:rPr>
              <w:t>appear</w:t>
            </w:r>
            <w:r w:rsidR="00B41FCA" w:rsidRPr="00CF6DD7">
              <w:rPr>
                <w:sz w:val="21"/>
              </w:rPr>
              <w:t>ed</w:t>
            </w:r>
            <w:r w:rsidR="00081921" w:rsidRPr="00CF6DD7">
              <w:rPr>
                <w:sz w:val="21"/>
              </w:rPr>
              <w:t xml:space="preserve"> prepared for </w:t>
            </w:r>
            <w:r w:rsidR="000F37F2" w:rsidRPr="00CF6DD7">
              <w:rPr>
                <w:sz w:val="21"/>
              </w:rPr>
              <w:t>court</w:t>
            </w:r>
            <w:r w:rsidR="00CF6DD7" w:rsidRPr="00CF6DD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2A99F7DC" w:rsidR="0008100F" w:rsidRPr="00CF6DD7" w:rsidRDefault="002441B4" w:rsidP="007B75CA">
            <w:pPr>
              <w:pStyle w:val="TableParagraph"/>
              <w:spacing w:before="5"/>
              <w:rPr>
                <w:sz w:val="21"/>
              </w:rPr>
            </w:pPr>
            <w:r w:rsidRPr="00CF6DD7">
              <w:rPr>
                <w:sz w:val="21"/>
              </w:rPr>
              <w:t>Ma</w:t>
            </w:r>
            <w:r w:rsidR="005A3FD7">
              <w:rPr>
                <w:sz w:val="21"/>
              </w:rPr>
              <w:t>x</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E96396" w:rsidRPr="00CF6DD7">
              <w:rPr>
                <w:sz w:val="21"/>
              </w:rPr>
              <w:t>is</w:t>
            </w:r>
            <w:r w:rsidR="001628B1" w:rsidRPr="00CF6DD7">
              <w:rPr>
                <w:sz w:val="21"/>
              </w:rPr>
              <w:t xml:space="preserve"> case</w:t>
            </w:r>
            <w:r w:rsidR="00314A9E" w:rsidRPr="00CF6DD7">
              <w:rPr>
                <w:sz w:val="21"/>
              </w:rPr>
              <w:t>s</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F6DD7" w:rsidRDefault="003B010C">
            <w:pPr>
              <w:pStyle w:val="TableParagraph"/>
              <w:spacing w:before="6" w:line="239" w:lineRule="exact"/>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5A3FD7">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A8637F" w:rsidRPr="005A3FD7">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C966BC" w:rsidRPr="005A3FD7">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F6DD7" w:rsidRDefault="003B010C">
            <w:pPr>
              <w:pStyle w:val="TableParagraph"/>
              <w:spacing w:before="147"/>
              <w:ind w:left="745"/>
              <w:rPr>
                <w:sz w:val="21"/>
              </w:rPr>
            </w:pPr>
            <w:r w:rsidRPr="005A3FD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008524A4"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054A21" w:rsidRPr="00CF6DD7">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F6DD7" w:rsidRDefault="003B010C">
            <w:pPr>
              <w:pStyle w:val="TableParagraph"/>
              <w:spacing w:before="147"/>
              <w:ind w:left="745"/>
              <w:rPr>
                <w:sz w:val="21"/>
              </w:rPr>
            </w:pPr>
            <w:r w:rsidRPr="005A3FD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5A3FD7">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5A3FD7">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452DD8B3" w:rsidR="00ED111E" w:rsidRDefault="005A3FD7" w:rsidP="00372966">
            <w:pPr>
              <w:pStyle w:val="BodyText"/>
              <w:rPr>
                <w:b w:val="0"/>
              </w:rPr>
            </w:pPr>
            <w:r>
              <w:rPr>
                <w:b w:val="0"/>
              </w:rPr>
              <w:t xml:space="preserve">Max had 4 clients on </w:t>
            </w:r>
            <w:proofErr w:type="gramStart"/>
            <w:r>
              <w:rPr>
                <w:b w:val="0"/>
              </w:rPr>
              <w:t>calendar</w:t>
            </w:r>
            <w:proofErr w:type="gramEnd"/>
            <w:r>
              <w:rPr>
                <w:b w:val="0"/>
              </w:rPr>
              <w:t xml:space="preserve"> today (one of the clients Max was covering the hearing for Matt Stermitz):</w:t>
            </w:r>
          </w:p>
          <w:p w14:paraId="4CD68913" w14:textId="77777777" w:rsidR="00122FAA" w:rsidRDefault="00122FAA" w:rsidP="00372966">
            <w:pPr>
              <w:pStyle w:val="BodyText"/>
              <w:rPr>
                <w:b w:val="0"/>
              </w:rPr>
            </w:pPr>
          </w:p>
          <w:p w14:paraId="2EDDDB94" w14:textId="61D63DE7" w:rsidR="005A3FD7" w:rsidRDefault="005A3FD7" w:rsidP="005A3FD7">
            <w:pPr>
              <w:pStyle w:val="BodyText"/>
              <w:numPr>
                <w:ilvl w:val="0"/>
                <w:numId w:val="4"/>
              </w:numPr>
              <w:rPr>
                <w:b w:val="0"/>
              </w:rPr>
            </w:pPr>
            <w:r w:rsidRPr="00974EE9">
              <w:rPr>
                <w:b w:val="0"/>
                <w:u w:val="single"/>
              </w:rPr>
              <w:t>First client</w:t>
            </w:r>
            <w:r>
              <w:rPr>
                <w:b w:val="0"/>
              </w:rPr>
              <w:t xml:space="preserve">: Order to Show Cause hearing. The client was previously sentenced and given a Review date for proof of completion of the terms of his sentence, including full payment of the fine. The client did not appear for that hearing and today was set for an Order to Show Cause. The client informed the court that his attorney had sent him an email reminding him of the court date that he missed. Unfortunately, the client said that he did not see that email until after he missed the court date. The court found that the client did not show good cause why he missed the last court date. The court simply admonished the client. No penalty for contempt. Regarding the completion of this sentence, the client has completed everything except that he still owes $415 of the fine. The client said that </w:t>
            </w:r>
            <w:proofErr w:type="gramStart"/>
            <w:r>
              <w:rPr>
                <w:b w:val="0"/>
              </w:rPr>
              <w:t>as a result of</w:t>
            </w:r>
            <w:proofErr w:type="gramEnd"/>
            <w:r>
              <w:rPr>
                <w:b w:val="0"/>
              </w:rPr>
              <w:t xml:space="preserve"> this conviction he lost his class A driver’s license and his job. The court gave the client the option of converting the fine to community service work at $12 per hour or jail time. The client said that he can pay the fine in full within 60 days. The court set a Review hearing on 5/6/2025 at 1:30 p.m. for payment of the balance of the fine. </w:t>
            </w:r>
          </w:p>
          <w:p w14:paraId="1F42E643" w14:textId="77777777" w:rsidR="00122FAA" w:rsidRDefault="00122FAA" w:rsidP="00122FAA">
            <w:pPr>
              <w:pStyle w:val="BodyText"/>
              <w:ind w:left="535"/>
              <w:rPr>
                <w:b w:val="0"/>
              </w:rPr>
            </w:pPr>
          </w:p>
          <w:p w14:paraId="61E5BDFB" w14:textId="77777777" w:rsidR="00427B57" w:rsidRDefault="005A3FD7" w:rsidP="00427B57">
            <w:pPr>
              <w:pStyle w:val="ListParagraph"/>
              <w:numPr>
                <w:ilvl w:val="0"/>
                <w:numId w:val="4"/>
              </w:numPr>
              <w:rPr>
                <w:bCs/>
                <w:sz w:val="21"/>
                <w:szCs w:val="21"/>
              </w:rPr>
            </w:pPr>
            <w:r w:rsidRPr="00974EE9">
              <w:rPr>
                <w:bCs/>
                <w:u w:val="single"/>
              </w:rPr>
              <w:t>Second client</w:t>
            </w:r>
            <w:r w:rsidRPr="00427B57">
              <w:rPr>
                <w:bCs/>
              </w:rPr>
              <w:t xml:space="preserve">: </w:t>
            </w:r>
            <w:r w:rsidR="00427B57" w:rsidRPr="00427B57">
              <w:rPr>
                <w:bCs/>
              </w:rPr>
              <w:t xml:space="preserve">Status hearing. </w:t>
            </w:r>
            <w:r w:rsidR="00427B57" w:rsidRPr="00427B57">
              <w:rPr>
                <w:bCs/>
                <w:sz w:val="21"/>
                <w:szCs w:val="21"/>
              </w:rPr>
              <w:t xml:space="preserve">Resolved through negotiations. </w:t>
            </w:r>
            <w:r w:rsidR="00427B57">
              <w:rPr>
                <w:bCs/>
                <w:sz w:val="21"/>
                <w:szCs w:val="21"/>
              </w:rPr>
              <w:t>The c</w:t>
            </w:r>
            <w:r w:rsidR="00427B57" w:rsidRPr="00427B57">
              <w:rPr>
                <w:bCs/>
                <w:sz w:val="21"/>
                <w:szCs w:val="21"/>
              </w:rPr>
              <w:t xml:space="preserve">lient previously pled guilty to DUI with recommendation for standard DUI-first penalties. The other counts (except No Registration) are now dismissed. The No Registration will be dismissed upon proof of registration at </w:t>
            </w:r>
            <w:r w:rsidR="00427B57">
              <w:rPr>
                <w:bCs/>
                <w:sz w:val="21"/>
                <w:szCs w:val="21"/>
              </w:rPr>
              <w:t xml:space="preserve">the next scheduled </w:t>
            </w:r>
            <w:r w:rsidR="00427B57" w:rsidRPr="00427B57">
              <w:rPr>
                <w:bCs/>
                <w:sz w:val="21"/>
                <w:szCs w:val="21"/>
              </w:rPr>
              <w:t xml:space="preserve">review hearing for </w:t>
            </w:r>
            <w:proofErr w:type="gramStart"/>
            <w:r w:rsidR="00427B57" w:rsidRPr="00427B57">
              <w:rPr>
                <w:bCs/>
                <w:sz w:val="21"/>
                <w:szCs w:val="21"/>
              </w:rPr>
              <w:t>proofs</w:t>
            </w:r>
            <w:proofErr w:type="gramEnd"/>
            <w:r w:rsidR="00427B57" w:rsidRPr="00427B57">
              <w:rPr>
                <w:bCs/>
                <w:sz w:val="21"/>
                <w:szCs w:val="21"/>
              </w:rPr>
              <w:t xml:space="preserve"> of completion of DUI school. </w:t>
            </w:r>
          </w:p>
          <w:p w14:paraId="012333D0" w14:textId="5AAD254E" w:rsidR="00427B57" w:rsidRPr="00427B57" w:rsidRDefault="00427B57" w:rsidP="00427B57">
            <w:pPr>
              <w:pStyle w:val="ListParagraph"/>
              <w:ind w:left="535"/>
              <w:rPr>
                <w:bCs/>
                <w:sz w:val="21"/>
                <w:szCs w:val="21"/>
              </w:rPr>
            </w:pPr>
            <w:r>
              <w:rPr>
                <w:bCs/>
                <w:sz w:val="21"/>
                <w:szCs w:val="21"/>
              </w:rPr>
              <w:t>The c</w:t>
            </w:r>
            <w:r w:rsidRPr="00427B57">
              <w:rPr>
                <w:bCs/>
                <w:sz w:val="21"/>
                <w:szCs w:val="21"/>
              </w:rPr>
              <w:t xml:space="preserve">lient also had 2 positive tests for alcohol and a missed test. </w:t>
            </w:r>
            <w:r>
              <w:rPr>
                <w:bCs/>
                <w:sz w:val="21"/>
                <w:szCs w:val="21"/>
              </w:rPr>
              <w:t>The c</w:t>
            </w:r>
            <w:r w:rsidRPr="00427B57">
              <w:rPr>
                <w:bCs/>
                <w:sz w:val="21"/>
                <w:szCs w:val="21"/>
              </w:rPr>
              <w:t xml:space="preserve">lient admits those violations. The parties </w:t>
            </w:r>
            <w:proofErr w:type="gramStart"/>
            <w:r w:rsidRPr="00427B57">
              <w:rPr>
                <w:bCs/>
                <w:sz w:val="21"/>
                <w:szCs w:val="21"/>
              </w:rPr>
              <w:t>agree</w:t>
            </w:r>
            <w:r w:rsidR="00625145">
              <w:rPr>
                <w:bCs/>
                <w:sz w:val="21"/>
                <w:szCs w:val="21"/>
              </w:rPr>
              <w:t>d,</w:t>
            </w:r>
            <w:proofErr w:type="gramEnd"/>
            <w:r w:rsidR="00625145">
              <w:rPr>
                <w:bCs/>
                <w:sz w:val="21"/>
                <w:szCs w:val="21"/>
              </w:rPr>
              <w:t xml:space="preserve"> that for these violations of the conditions of the client’s release, </w:t>
            </w:r>
            <w:r w:rsidRPr="00427B57">
              <w:rPr>
                <w:bCs/>
                <w:sz w:val="21"/>
                <w:szCs w:val="21"/>
              </w:rPr>
              <w:t>to add 5 days to the suspended jail sentence</w:t>
            </w:r>
            <w:r w:rsidR="00625145">
              <w:rPr>
                <w:bCs/>
                <w:sz w:val="21"/>
                <w:szCs w:val="21"/>
              </w:rPr>
              <w:t xml:space="preserve"> that was part of the negotiated joint sentencing recommendation</w:t>
            </w:r>
            <w:r w:rsidRPr="00427B57">
              <w:rPr>
                <w:bCs/>
                <w:sz w:val="21"/>
                <w:szCs w:val="21"/>
              </w:rPr>
              <w:t xml:space="preserve">. Therefore, </w:t>
            </w:r>
            <w:r w:rsidR="00625145">
              <w:rPr>
                <w:bCs/>
                <w:sz w:val="21"/>
                <w:szCs w:val="21"/>
              </w:rPr>
              <w:t xml:space="preserve">the parties jointly recommended a sentence on the DUI of </w:t>
            </w:r>
            <w:r w:rsidRPr="00427B57">
              <w:rPr>
                <w:bCs/>
                <w:sz w:val="21"/>
                <w:szCs w:val="21"/>
              </w:rPr>
              <w:t>37 days jail with 35 days of that suspended for 1 year. $900 fine to be paid today ($500 from cash bail and the balance from a credit card)</w:t>
            </w:r>
            <w:r w:rsidR="00625145">
              <w:rPr>
                <w:bCs/>
                <w:sz w:val="21"/>
                <w:szCs w:val="21"/>
              </w:rPr>
              <w:t>,</w:t>
            </w:r>
            <w:r w:rsidRPr="00427B57">
              <w:rPr>
                <w:bCs/>
                <w:sz w:val="21"/>
                <w:szCs w:val="21"/>
              </w:rPr>
              <w:t xml:space="preserve"> DUI school</w:t>
            </w:r>
            <w:r w:rsidR="00625145">
              <w:rPr>
                <w:bCs/>
                <w:sz w:val="21"/>
                <w:szCs w:val="21"/>
              </w:rPr>
              <w:t>,</w:t>
            </w:r>
            <w:r w:rsidRPr="00427B57">
              <w:rPr>
                <w:bCs/>
                <w:sz w:val="21"/>
                <w:szCs w:val="21"/>
              </w:rPr>
              <w:t xml:space="preserve"> and VIP (already completed)</w:t>
            </w:r>
            <w:r w:rsidR="00625145">
              <w:rPr>
                <w:bCs/>
                <w:sz w:val="21"/>
                <w:szCs w:val="21"/>
              </w:rPr>
              <w:t xml:space="preserve">, </w:t>
            </w:r>
            <w:r w:rsidRPr="00427B57">
              <w:rPr>
                <w:bCs/>
                <w:sz w:val="21"/>
                <w:szCs w:val="21"/>
              </w:rPr>
              <w:t>Interlock device for 185 days</w:t>
            </w:r>
            <w:r w:rsidR="00625145">
              <w:rPr>
                <w:bCs/>
                <w:sz w:val="21"/>
                <w:szCs w:val="21"/>
              </w:rPr>
              <w:t>, s</w:t>
            </w:r>
            <w:r w:rsidRPr="00427B57">
              <w:rPr>
                <w:bCs/>
                <w:sz w:val="21"/>
                <w:szCs w:val="21"/>
              </w:rPr>
              <w:t>obriety, search, seizure and testing</w:t>
            </w:r>
            <w:r w:rsidR="00625145">
              <w:rPr>
                <w:bCs/>
                <w:sz w:val="21"/>
                <w:szCs w:val="21"/>
              </w:rPr>
              <w:t>, that the client be</w:t>
            </w:r>
            <w:r w:rsidRPr="00427B57">
              <w:rPr>
                <w:bCs/>
                <w:sz w:val="21"/>
                <w:szCs w:val="21"/>
              </w:rPr>
              <w:t xml:space="preserve"> under the supervision of the Department of Alternative </w:t>
            </w:r>
            <w:proofErr w:type="gramStart"/>
            <w:r w:rsidRPr="00427B57">
              <w:rPr>
                <w:bCs/>
                <w:sz w:val="21"/>
                <w:szCs w:val="21"/>
              </w:rPr>
              <w:t>Sentencing, and</w:t>
            </w:r>
            <w:proofErr w:type="gramEnd"/>
            <w:r w:rsidRPr="00427B57">
              <w:rPr>
                <w:bCs/>
                <w:sz w:val="21"/>
                <w:szCs w:val="21"/>
              </w:rPr>
              <w:t xml:space="preserve"> violate no laws.</w:t>
            </w:r>
          </w:p>
          <w:p w14:paraId="0A25380D" w14:textId="1268DB69" w:rsidR="005A3FD7" w:rsidRDefault="00427B57" w:rsidP="00625145">
            <w:pPr>
              <w:pStyle w:val="ListParagraph"/>
              <w:ind w:left="535"/>
              <w:rPr>
                <w:bCs/>
                <w:sz w:val="21"/>
                <w:szCs w:val="21"/>
              </w:rPr>
            </w:pPr>
            <w:r w:rsidRPr="00427B57">
              <w:rPr>
                <w:bCs/>
                <w:sz w:val="21"/>
                <w:szCs w:val="21"/>
              </w:rPr>
              <w:t xml:space="preserve">Sentence: </w:t>
            </w:r>
            <w:r w:rsidR="00625145">
              <w:rPr>
                <w:bCs/>
                <w:sz w:val="21"/>
                <w:szCs w:val="21"/>
              </w:rPr>
              <w:t xml:space="preserve">the court </w:t>
            </w:r>
            <w:r w:rsidRPr="00427B57">
              <w:rPr>
                <w:bCs/>
                <w:sz w:val="21"/>
                <w:szCs w:val="21"/>
              </w:rPr>
              <w:t xml:space="preserve">followed </w:t>
            </w:r>
            <w:r w:rsidR="00625145">
              <w:rPr>
                <w:bCs/>
                <w:sz w:val="21"/>
                <w:szCs w:val="21"/>
              </w:rPr>
              <w:t xml:space="preserve">the </w:t>
            </w:r>
            <w:r w:rsidRPr="00427B57">
              <w:rPr>
                <w:bCs/>
                <w:sz w:val="21"/>
                <w:szCs w:val="21"/>
              </w:rPr>
              <w:t xml:space="preserve">joint recommendation. </w:t>
            </w:r>
            <w:proofErr w:type="gramStart"/>
            <w:r w:rsidRPr="00427B57">
              <w:rPr>
                <w:bCs/>
                <w:sz w:val="21"/>
                <w:szCs w:val="21"/>
              </w:rPr>
              <w:t>Client</w:t>
            </w:r>
            <w:proofErr w:type="gramEnd"/>
            <w:r w:rsidRPr="00427B57">
              <w:rPr>
                <w:bCs/>
                <w:sz w:val="21"/>
                <w:szCs w:val="21"/>
              </w:rPr>
              <w:t xml:space="preserve"> has credit for </w:t>
            </w:r>
            <w:proofErr w:type="gramStart"/>
            <w:r w:rsidRPr="00427B57">
              <w:rPr>
                <w:bCs/>
                <w:sz w:val="21"/>
                <w:szCs w:val="21"/>
              </w:rPr>
              <w:t>time</w:t>
            </w:r>
            <w:proofErr w:type="gramEnd"/>
            <w:r w:rsidRPr="00427B57">
              <w:rPr>
                <w:bCs/>
                <w:sz w:val="21"/>
                <w:szCs w:val="21"/>
              </w:rPr>
              <w:t xml:space="preserve"> served totaling 18 hours. Client to complete the </w:t>
            </w:r>
            <w:proofErr w:type="gramStart"/>
            <w:r w:rsidRPr="00427B57">
              <w:rPr>
                <w:bCs/>
                <w:sz w:val="21"/>
                <w:szCs w:val="21"/>
              </w:rPr>
              <w:t>30 hour</w:t>
            </w:r>
            <w:proofErr w:type="gramEnd"/>
            <w:r w:rsidR="00625145">
              <w:rPr>
                <w:bCs/>
                <w:sz w:val="21"/>
                <w:szCs w:val="21"/>
              </w:rPr>
              <w:t xml:space="preserve"> balance of active jail time</w:t>
            </w:r>
            <w:r w:rsidRPr="00427B57">
              <w:rPr>
                <w:bCs/>
                <w:sz w:val="21"/>
                <w:szCs w:val="21"/>
              </w:rPr>
              <w:t xml:space="preserve"> beginning March 14, 2025, at 5:00 p.m. at the Douglas County Jail.</w:t>
            </w:r>
            <w:r w:rsidR="00625145">
              <w:rPr>
                <w:bCs/>
                <w:sz w:val="21"/>
                <w:szCs w:val="21"/>
              </w:rPr>
              <w:t xml:space="preserve"> The court set to review hearing dates: (1) </w:t>
            </w:r>
            <w:r w:rsidRPr="00427B57">
              <w:rPr>
                <w:bCs/>
                <w:sz w:val="21"/>
                <w:szCs w:val="21"/>
              </w:rPr>
              <w:t xml:space="preserve">March 18, 2025, at 1:30 p.m. to confirm that the client has completed the </w:t>
            </w:r>
            <w:r w:rsidR="00625145">
              <w:rPr>
                <w:bCs/>
                <w:sz w:val="21"/>
                <w:szCs w:val="21"/>
              </w:rPr>
              <w:t xml:space="preserve">active </w:t>
            </w:r>
            <w:r w:rsidRPr="00427B57">
              <w:rPr>
                <w:bCs/>
                <w:sz w:val="21"/>
                <w:szCs w:val="21"/>
              </w:rPr>
              <w:t>jail time</w:t>
            </w:r>
            <w:r w:rsidR="00625145">
              <w:rPr>
                <w:bCs/>
                <w:sz w:val="21"/>
                <w:szCs w:val="21"/>
              </w:rPr>
              <w:t xml:space="preserve">; and (2) </w:t>
            </w:r>
            <w:r w:rsidRPr="00427B57">
              <w:rPr>
                <w:bCs/>
                <w:sz w:val="21"/>
                <w:szCs w:val="21"/>
              </w:rPr>
              <w:t>May 6, 2025, at 1:30 p.m. for proof of registration.</w:t>
            </w:r>
          </w:p>
          <w:p w14:paraId="60AB2ABA" w14:textId="77777777" w:rsidR="00122FAA" w:rsidRDefault="00122FAA" w:rsidP="00625145">
            <w:pPr>
              <w:pStyle w:val="ListParagraph"/>
              <w:ind w:left="535"/>
              <w:rPr>
                <w:bCs/>
                <w:sz w:val="21"/>
                <w:szCs w:val="21"/>
              </w:rPr>
            </w:pPr>
          </w:p>
          <w:p w14:paraId="6EC25945" w14:textId="02FB97E8" w:rsidR="00625145" w:rsidRPr="00122FAA" w:rsidRDefault="00625145" w:rsidP="00625145">
            <w:pPr>
              <w:pStyle w:val="ListParagraph"/>
              <w:numPr>
                <w:ilvl w:val="0"/>
                <w:numId w:val="4"/>
              </w:numPr>
              <w:rPr>
                <w:bCs/>
              </w:rPr>
            </w:pPr>
            <w:r w:rsidRPr="00974EE9">
              <w:rPr>
                <w:bCs/>
                <w:sz w:val="21"/>
                <w:szCs w:val="21"/>
                <w:u w:val="single"/>
              </w:rPr>
              <w:t>Third client</w:t>
            </w:r>
            <w:r>
              <w:rPr>
                <w:bCs/>
                <w:sz w:val="21"/>
                <w:szCs w:val="21"/>
              </w:rPr>
              <w:t xml:space="preserve">: </w:t>
            </w:r>
            <w:r w:rsidR="001F6B01">
              <w:rPr>
                <w:bCs/>
                <w:sz w:val="21"/>
                <w:szCs w:val="21"/>
              </w:rPr>
              <w:t xml:space="preserve">Post-Sentencing Review Hearing. The client still owes $1,140 in fines, fees, and assessments. The client failed to appear today. Max argued for an Order to Show Cause hearing instead of a Bench Warrant for the client’s failure to appear. The State did not oppose </w:t>
            </w:r>
            <w:proofErr w:type="gramStart"/>
            <w:r w:rsidR="001F6B01">
              <w:rPr>
                <w:bCs/>
                <w:sz w:val="21"/>
                <w:szCs w:val="21"/>
              </w:rPr>
              <w:t>an OSC</w:t>
            </w:r>
            <w:proofErr w:type="gramEnd"/>
            <w:r w:rsidR="001F6B01">
              <w:rPr>
                <w:bCs/>
                <w:sz w:val="21"/>
                <w:szCs w:val="21"/>
              </w:rPr>
              <w:t xml:space="preserve">. The court </w:t>
            </w:r>
            <w:proofErr w:type="gramStart"/>
            <w:r w:rsidR="001F6B01">
              <w:rPr>
                <w:bCs/>
                <w:sz w:val="21"/>
                <w:szCs w:val="21"/>
              </w:rPr>
              <w:t>set</w:t>
            </w:r>
            <w:proofErr w:type="gramEnd"/>
            <w:r w:rsidR="001F6B01">
              <w:rPr>
                <w:bCs/>
                <w:sz w:val="21"/>
                <w:szCs w:val="21"/>
              </w:rPr>
              <w:t xml:space="preserve"> an OSC hearing for 4/8/2025 at 1:30 p.m.</w:t>
            </w:r>
          </w:p>
          <w:p w14:paraId="221C5648" w14:textId="77777777" w:rsidR="00122FAA" w:rsidRPr="001F6B01" w:rsidRDefault="00122FAA" w:rsidP="00122FAA">
            <w:pPr>
              <w:pStyle w:val="ListParagraph"/>
              <w:ind w:left="535"/>
              <w:rPr>
                <w:bCs/>
              </w:rPr>
            </w:pPr>
          </w:p>
          <w:p w14:paraId="450B688D" w14:textId="0CA734AB" w:rsidR="001F6B01" w:rsidRPr="00427B57" w:rsidRDefault="001F6B01" w:rsidP="00625145">
            <w:pPr>
              <w:pStyle w:val="ListParagraph"/>
              <w:numPr>
                <w:ilvl w:val="0"/>
                <w:numId w:val="4"/>
              </w:numPr>
              <w:rPr>
                <w:bCs/>
              </w:rPr>
            </w:pPr>
            <w:r w:rsidRPr="00974EE9">
              <w:rPr>
                <w:bCs/>
                <w:sz w:val="21"/>
                <w:szCs w:val="21"/>
                <w:u w:val="single"/>
              </w:rPr>
              <w:t>Fourth client</w:t>
            </w:r>
            <w:r>
              <w:rPr>
                <w:bCs/>
                <w:sz w:val="21"/>
                <w:szCs w:val="21"/>
              </w:rPr>
              <w:t xml:space="preserve">: Status hearing. Max was covering today’s hearing for Matt Stermitz. Matt Stermitz is assigned to represent this client. The client failed to appear today. Matt explained that he expected the client to be present, was surprised that he was not in court, and that the plan was to request a one-week </w:t>
            </w:r>
            <w:proofErr w:type="gramStart"/>
            <w:r>
              <w:rPr>
                <w:bCs/>
                <w:sz w:val="21"/>
                <w:szCs w:val="21"/>
              </w:rPr>
              <w:t>continuance</w:t>
            </w:r>
            <w:proofErr w:type="gramEnd"/>
            <w:r>
              <w:rPr>
                <w:bCs/>
                <w:sz w:val="21"/>
                <w:szCs w:val="21"/>
              </w:rPr>
              <w:t>. So, maybe, the client misunderstood and thought the hearing had already been continued. The court set an Order to Show Cause hearing for next week, 3/11/2025, at 1:30 p.m. for the client to show cause why he failed to appear today.</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3B1A0667"/>
    <w:multiLevelType w:val="hybridMultilevel"/>
    <w:tmpl w:val="FE8611FC"/>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3" w15:restartNumberingAfterBreak="0">
    <w:nsid w:val="46CF23C0"/>
    <w:multiLevelType w:val="hybridMultilevel"/>
    <w:tmpl w:val="FE8611FC"/>
    <w:lvl w:ilvl="0" w:tplc="8A2671A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8319324">
    <w:abstractNumId w:val="1"/>
  </w:num>
  <w:num w:numId="2" w16cid:durableId="585502802">
    <w:abstractNumId w:val="0"/>
  </w:num>
  <w:num w:numId="3" w16cid:durableId="1089693648">
    <w:abstractNumId w:val="4"/>
  </w:num>
  <w:num w:numId="4" w16cid:durableId="2103719532">
    <w:abstractNumId w:val="3"/>
  </w:num>
  <w:num w:numId="5" w16cid:durableId="2056812380">
    <w:abstractNumId w:val="5"/>
  </w:num>
  <w:num w:numId="6" w16cid:durableId="12309183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41C3"/>
    <w:rsid w:val="00054A21"/>
    <w:rsid w:val="0008079A"/>
    <w:rsid w:val="0008098A"/>
    <w:rsid w:val="0008100F"/>
    <w:rsid w:val="00081921"/>
    <w:rsid w:val="000A4F2B"/>
    <w:rsid w:val="000B00AC"/>
    <w:rsid w:val="000B016B"/>
    <w:rsid w:val="000B1FDF"/>
    <w:rsid w:val="000B66FF"/>
    <w:rsid w:val="000C412D"/>
    <w:rsid w:val="000C771F"/>
    <w:rsid w:val="000E6014"/>
    <w:rsid w:val="000F37F2"/>
    <w:rsid w:val="000F64F7"/>
    <w:rsid w:val="00122FAA"/>
    <w:rsid w:val="001305EC"/>
    <w:rsid w:val="001628B1"/>
    <w:rsid w:val="00162F2C"/>
    <w:rsid w:val="00167EE2"/>
    <w:rsid w:val="001B3525"/>
    <w:rsid w:val="001C68EE"/>
    <w:rsid w:val="001E4C16"/>
    <w:rsid w:val="001F6B01"/>
    <w:rsid w:val="0022184F"/>
    <w:rsid w:val="00230146"/>
    <w:rsid w:val="002441B4"/>
    <w:rsid w:val="0025077E"/>
    <w:rsid w:val="0025667B"/>
    <w:rsid w:val="002608B8"/>
    <w:rsid w:val="0027597B"/>
    <w:rsid w:val="00291D3F"/>
    <w:rsid w:val="002A452E"/>
    <w:rsid w:val="002A4CE9"/>
    <w:rsid w:val="002D3C26"/>
    <w:rsid w:val="002F30D2"/>
    <w:rsid w:val="00305B67"/>
    <w:rsid w:val="003145AF"/>
    <w:rsid w:val="00314A9E"/>
    <w:rsid w:val="00332AA5"/>
    <w:rsid w:val="00347651"/>
    <w:rsid w:val="00372966"/>
    <w:rsid w:val="003737E1"/>
    <w:rsid w:val="00382160"/>
    <w:rsid w:val="003A1119"/>
    <w:rsid w:val="003A1A2F"/>
    <w:rsid w:val="003A61FE"/>
    <w:rsid w:val="003B010C"/>
    <w:rsid w:val="003B4B6C"/>
    <w:rsid w:val="003B5049"/>
    <w:rsid w:val="003D3BCE"/>
    <w:rsid w:val="003E0A21"/>
    <w:rsid w:val="003E1670"/>
    <w:rsid w:val="00427B57"/>
    <w:rsid w:val="00431078"/>
    <w:rsid w:val="00446CE9"/>
    <w:rsid w:val="00481089"/>
    <w:rsid w:val="00496106"/>
    <w:rsid w:val="0049612C"/>
    <w:rsid w:val="004B241C"/>
    <w:rsid w:val="004B2738"/>
    <w:rsid w:val="004F6524"/>
    <w:rsid w:val="005439B8"/>
    <w:rsid w:val="00552654"/>
    <w:rsid w:val="00566083"/>
    <w:rsid w:val="005A3FD7"/>
    <w:rsid w:val="005C7417"/>
    <w:rsid w:val="005E6DB7"/>
    <w:rsid w:val="005E7B10"/>
    <w:rsid w:val="00602BA9"/>
    <w:rsid w:val="00625145"/>
    <w:rsid w:val="00641F31"/>
    <w:rsid w:val="00644B99"/>
    <w:rsid w:val="0066578A"/>
    <w:rsid w:val="006937F3"/>
    <w:rsid w:val="00694F5B"/>
    <w:rsid w:val="00695340"/>
    <w:rsid w:val="006A23BE"/>
    <w:rsid w:val="006A63C8"/>
    <w:rsid w:val="006B2F02"/>
    <w:rsid w:val="006E5B45"/>
    <w:rsid w:val="006F7345"/>
    <w:rsid w:val="00707F37"/>
    <w:rsid w:val="00723B2F"/>
    <w:rsid w:val="00743B27"/>
    <w:rsid w:val="00772111"/>
    <w:rsid w:val="00776DDA"/>
    <w:rsid w:val="00792811"/>
    <w:rsid w:val="007B75CA"/>
    <w:rsid w:val="007F0B66"/>
    <w:rsid w:val="007F6CC1"/>
    <w:rsid w:val="00813372"/>
    <w:rsid w:val="00821CFE"/>
    <w:rsid w:val="00842585"/>
    <w:rsid w:val="008524A4"/>
    <w:rsid w:val="00867B0F"/>
    <w:rsid w:val="008902B9"/>
    <w:rsid w:val="0089169D"/>
    <w:rsid w:val="008972C6"/>
    <w:rsid w:val="008A3969"/>
    <w:rsid w:val="008B270D"/>
    <w:rsid w:val="00913A49"/>
    <w:rsid w:val="00917B22"/>
    <w:rsid w:val="00930EA9"/>
    <w:rsid w:val="009438E1"/>
    <w:rsid w:val="00947D18"/>
    <w:rsid w:val="009569DD"/>
    <w:rsid w:val="00961119"/>
    <w:rsid w:val="00974EE9"/>
    <w:rsid w:val="009928D6"/>
    <w:rsid w:val="009B6950"/>
    <w:rsid w:val="009C16EF"/>
    <w:rsid w:val="009C70ED"/>
    <w:rsid w:val="009C7A95"/>
    <w:rsid w:val="009D122A"/>
    <w:rsid w:val="00A12E33"/>
    <w:rsid w:val="00A60B21"/>
    <w:rsid w:val="00A73DAE"/>
    <w:rsid w:val="00A862BA"/>
    <w:rsid w:val="00A8637F"/>
    <w:rsid w:val="00A978E4"/>
    <w:rsid w:val="00AB19B5"/>
    <w:rsid w:val="00AE66C2"/>
    <w:rsid w:val="00B3085F"/>
    <w:rsid w:val="00B40071"/>
    <w:rsid w:val="00B41FCA"/>
    <w:rsid w:val="00B6197C"/>
    <w:rsid w:val="00B6420B"/>
    <w:rsid w:val="00B77CB1"/>
    <w:rsid w:val="00BA5474"/>
    <w:rsid w:val="00BD72D8"/>
    <w:rsid w:val="00C06FEA"/>
    <w:rsid w:val="00C11188"/>
    <w:rsid w:val="00C24E55"/>
    <w:rsid w:val="00C2564B"/>
    <w:rsid w:val="00C32990"/>
    <w:rsid w:val="00C46763"/>
    <w:rsid w:val="00C73CBC"/>
    <w:rsid w:val="00C80A8D"/>
    <w:rsid w:val="00C9265C"/>
    <w:rsid w:val="00C966BC"/>
    <w:rsid w:val="00CA3B4E"/>
    <w:rsid w:val="00CB1799"/>
    <w:rsid w:val="00CB3BA5"/>
    <w:rsid w:val="00CC14E0"/>
    <w:rsid w:val="00CC49C4"/>
    <w:rsid w:val="00CF6DD7"/>
    <w:rsid w:val="00D0636F"/>
    <w:rsid w:val="00D12D45"/>
    <w:rsid w:val="00D17299"/>
    <w:rsid w:val="00D54894"/>
    <w:rsid w:val="00D66A0F"/>
    <w:rsid w:val="00D7404F"/>
    <w:rsid w:val="00DA15AB"/>
    <w:rsid w:val="00DA2B60"/>
    <w:rsid w:val="00DD5F67"/>
    <w:rsid w:val="00E015DB"/>
    <w:rsid w:val="00E046A6"/>
    <w:rsid w:val="00E04851"/>
    <w:rsid w:val="00E31535"/>
    <w:rsid w:val="00E57505"/>
    <w:rsid w:val="00E5795A"/>
    <w:rsid w:val="00E96396"/>
    <w:rsid w:val="00EB63A2"/>
    <w:rsid w:val="00ED111E"/>
    <w:rsid w:val="00EE01AA"/>
    <w:rsid w:val="00EE23DA"/>
    <w:rsid w:val="00EE5E9B"/>
    <w:rsid w:val="00EF4ADD"/>
    <w:rsid w:val="00F00E0C"/>
    <w:rsid w:val="00F22295"/>
    <w:rsid w:val="00F26FA3"/>
    <w:rsid w:val="00F33D21"/>
    <w:rsid w:val="00F36D7D"/>
    <w:rsid w:val="00F70DDF"/>
    <w:rsid w:val="00F80F1A"/>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427B57"/>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427B57"/>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904</Words>
  <Characters>5155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8</cp:revision>
  <cp:lastPrinted>2025-01-08T18:10:00Z</cp:lastPrinted>
  <dcterms:created xsi:type="dcterms:W3CDTF">2025-05-03T01:30:00Z</dcterms:created>
  <dcterms:modified xsi:type="dcterms:W3CDTF">2025-05-03T04:19:00Z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