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F803590" w:rsidR="00F00E0C" w:rsidRDefault="008218E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April 22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0239673B" w:rsidR="00F00E0C" w:rsidRDefault="00E17F5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Lander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F13AA71" w:rsidR="00F00E0C" w:rsidRDefault="00144955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Eleve</w:t>
            </w:r>
            <w:r w:rsidR="000F37F2">
              <w:rPr>
                <w:rFonts w:ascii="Arial"/>
                <w:sz w:val="18"/>
              </w:rPr>
              <w:t>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B3A7BDC" w:rsidR="00F00E0C" w:rsidRDefault="0014495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Shirley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F94D3C" w14:textId="54EA8DC6" w:rsidR="001628B1" w:rsidRDefault="00272919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Debra Amens</w:t>
            </w:r>
          </w:p>
          <w:p w14:paraId="20C03F20" w14:textId="04D37DE1" w:rsidR="006310D7" w:rsidRPr="00FD5090" w:rsidRDefault="00FD55F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Lander</w:t>
            </w:r>
            <w:r w:rsidR="006310D7">
              <w:rPr>
                <w:rFonts w:ascii="Arial"/>
                <w:sz w:val="18"/>
              </w:rPr>
              <w:t xml:space="preserve"> County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D5AB473" w14:textId="2798790C" w:rsidR="00FD55F7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Michael MacDonald</w:t>
            </w:r>
            <w:r w:rsidR="003E1670" w:rsidRPr="00FD5090">
              <w:rPr>
                <w:rFonts w:ascii="Arial" w:hAnsi="Arial" w:cs="Arial"/>
                <w:sz w:val="18"/>
              </w:rPr>
              <w:t xml:space="preserve"> </w:t>
            </w:r>
          </w:p>
          <w:p w14:paraId="2F52D5C6" w14:textId="1F6890DC" w:rsidR="007652C3" w:rsidRPr="00FD5090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9C291C">
              <w:rPr>
                <w:rFonts w:ascii="Arial" w:hAnsi="Arial" w:cs="Arial"/>
                <w:sz w:val="18"/>
              </w:rPr>
              <w:t>Deputy</w:t>
            </w:r>
            <w:r w:rsidR="001A46E8">
              <w:rPr>
                <w:rFonts w:ascii="Arial" w:hAnsi="Arial" w:cs="Arial"/>
                <w:sz w:val="18"/>
              </w:rPr>
              <w:t xml:space="preserve">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="001628B1"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8218E0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8218E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A965CF">
              <w:rPr>
                <w:color w:val="231F20"/>
                <w:sz w:val="21"/>
                <w:highlight w:val="yellow"/>
              </w:rPr>
              <w:t>In</w:t>
            </w:r>
            <w:r w:rsidRPr="00A965CF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A965CF">
              <w:rPr>
                <w:color w:val="231F20"/>
                <w:sz w:val="21"/>
                <w:highlight w:val="yellow"/>
              </w:rPr>
              <w:t>Person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Virtual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8218E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Number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6C38A884" w:rsidR="00F00E0C" w:rsidRPr="008218E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8218E0">
              <w:rPr>
                <w:rFonts w:ascii="Arial" w:hAnsi="Arial" w:cs="Arial"/>
                <w:sz w:val="18"/>
              </w:rPr>
              <w:t xml:space="preserve"> </w:t>
            </w:r>
            <w:r w:rsidR="00A965CF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8218E0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Defendants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8218E0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A965CF">
              <w:rPr>
                <w:color w:val="231F20"/>
                <w:sz w:val="21"/>
                <w:highlight w:val="yellow"/>
              </w:rPr>
              <w:t>In</w:t>
            </w:r>
            <w:r w:rsidRPr="00A965CF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A965CF">
              <w:rPr>
                <w:color w:val="231F20"/>
                <w:sz w:val="21"/>
                <w:highlight w:val="yellow"/>
              </w:rPr>
              <w:t>Person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Virtual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8218E0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8218E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Custodial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8218E0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IC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A965CF">
              <w:rPr>
                <w:color w:val="231F20"/>
                <w:sz w:val="21"/>
                <w:highlight w:val="yellow"/>
              </w:rPr>
              <w:t>OOC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2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8218E0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182110F" w:rsidR="00D54894" w:rsidRPr="008218E0" w:rsidRDefault="008218E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74248ED5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A965CF">
              <w:rPr>
                <w:color w:val="231F20"/>
                <w:sz w:val="21"/>
              </w:rPr>
              <w:t>1</w:t>
            </w:r>
          </w:p>
        </w:tc>
      </w:tr>
      <w:tr w:rsidR="00D54894" w:rsidRPr="008218E0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829ABBA" w:rsidR="00D54894" w:rsidRPr="008218E0" w:rsidRDefault="007652C3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728C2F61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012A48">
              <w:rPr>
                <w:color w:val="231F20"/>
                <w:sz w:val="21"/>
              </w:rPr>
              <w:t>1</w:t>
            </w:r>
          </w:p>
        </w:tc>
      </w:tr>
      <w:tr w:rsidR="00F00E0C" w:rsidRPr="008218E0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8218E0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Hearing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0B667911" w:rsidR="00F00E0C" w:rsidRPr="008218E0" w:rsidRDefault="00465DB3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8218E0">
              <w:rPr>
                <w:rFonts w:ascii="Arial"/>
                <w:sz w:val="18"/>
              </w:rPr>
              <w:t xml:space="preserve"> </w:t>
            </w:r>
            <w:r w:rsidR="00012A48">
              <w:rPr>
                <w:rFonts w:ascii="Arial"/>
                <w:sz w:val="18"/>
              </w:rPr>
              <w:t>Arraignment</w:t>
            </w:r>
            <w:r w:rsidR="00B31176" w:rsidRPr="008218E0">
              <w:rPr>
                <w:rFonts w:ascii="Arial"/>
                <w:sz w:val="18"/>
              </w:rPr>
              <w:t xml:space="preserve"> hearing</w:t>
            </w:r>
            <w:r w:rsidR="009C291C" w:rsidRPr="008218E0">
              <w:rPr>
                <w:rFonts w:ascii="Arial"/>
                <w:sz w:val="18"/>
              </w:rPr>
              <w:t xml:space="preserve"> </w:t>
            </w:r>
          </w:p>
        </w:tc>
      </w:tr>
      <w:tr w:rsidR="00F00E0C" w:rsidRPr="008218E0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Attorney's</w:t>
            </w:r>
            <w:r w:rsidRPr="008218E0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8218E0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12A48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12A48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substantive,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confidential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meeting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8218E0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before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12A48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prepared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handle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clients'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12A48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prepared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did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1AEA991" w:rsidR="00A862BA" w:rsidRPr="008218E0" w:rsidRDefault="00012A48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 xml:space="preserve">Debra </w:t>
            </w:r>
            <w:r w:rsidR="00081921" w:rsidRPr="008218E0">
              <w:rPr>
                <w:sz w:val="21"/>
              </w:rPr>
              <w:t>appear</w:t>
            </w:r>
            <w:r w:rsidR="00B41FCA" w:rsidRPr="008218E0">
              <w:rPr>
                <w:sz w:val="21"/>
              </w:rPr>
              <w:t>ed</w:t>
            </w:r>
            <w:r w:rsidR="00081921" w:rsidRPr="008218E0">
              <w:rPr>
                <w:sz w:val="21"/>
              </w:rPr>
              <w:t xml:space="preserve"> prepared for </w:t>
            </w:r>
            <w:r w:rsidR="000F37F2" w:rsidRPr="008218E0">
              <w:rPr>
                <w:sz w:val="21"/>
              </w:rPr>
              <w:t>court</w:t>
            </w:r>
            <w:r w:rsidR="00A862B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8218E0">
              <w:rPr>
                <w:b/>
                <w:bCs/>
                <w:color w:val="231F20"/>
                <w:sz w:val="21"/>
              </w:rPr>
              <w:t>knowledgeable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was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about</w:t>
            </w:r>
            <w:r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their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1DBE5570" w:rsidR="0008100F" w:rsidRPr="008218E0" w:rsidRDefault="00012A48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Debra</w:t>
            </w:r>
            <w:r w:rsidR="001628B1" w:rsidRPr="008218E0">
              <w:rPr>
                <w:sz w:val="21"/>
              </w:rPr>
              <w:t xml:space="preserve"> appear</w:t>
            </w:r>
            <w:r w:rsidR="00B41FCA" w:rsidRPr="008218E0">
              <w:rPr>
                <w:sz w:val="21"/>
              </w:rPr>
              <w:t>ed</w:t>
            </w:r>
            <w:r w:rsidR="001628B1" w:rsidRPr="008218E0">
              <w:rPr>
                <w:sz w:val="21"/>
              </w:rPr>
              <w:t xml:space="preserve"> to </w:t>
            </w:r>
            <w:r w:rsidR="00FD5090" w:rsidRPr="008218E0">
              <w:rPr>
                <w:sz w:val="21"/>
              </w:rPr>
              <w:t xml:space="preserve">be </w:t>
            </w:r>
            <w:r w:rsidR="001628B1" w:rsidRPr="008218E0">
              <w:rPr>
                <w:sz w:val="21"/>
              </w:rPr>
              <w:t>know</w:t>
            </w:r>
            <w:r w:rsidR="009B6950" w:rsidRPr="008218E0">
              <w:rPr>
                <w:sz w:val="21"/>
              </w:rPr>
              <w:t>ledgeable about</w:t>
            </w:r>
            <w:r w:rsidR="001628B1" w:rsidRPr="008218E0">
              <w:rPr>
                <w:sz w:val="21"/>
              </w:rPr>
              <w:t xml:space="preserve"> h</w:t>
            </w:r>
            <w:r>
              <w:rPr>
                <w:sz w:val="21"/>
              </w:rPr>
              <w:t>er</w:t>
            </w:r>
            <w:r w:rsidR="001628B1" w:rsidRPr="008218E0">
              <w:rPr>
                <w:sz w:val="21"/>
              </w:rPr>
              <w:t xml:space="preserve"> case</w:t>
            </w:r>
            <w:r w:rsidR="009B6950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Attorney's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courtroom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advocacy</w:t>
            </w:r>
            <w:r w:rsidRPr="008218E0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skills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8218E0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8218E0">
              <w:rPr>
                <w:sz w:val="21"/>
              </w:rPr>
              <w:t>Good</w:t>
            </w:r>
            <w:r w:rsidR="001628B1" w:rsidRPr="008218E0">
              <w:rPr>
                <w:sz w:val="21"/>
              </w:rPr>
              <w:t>.</w:t>
            </w:r>
          </w:p>
        </w:tc>
      </w:tr>
      <w:tr w:rsidR="00F00E0C" w:rsidRPr="008218E0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8218E0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</w:t>
            </w:r>
            <w:r w:rsidR="003B010C" w:rsidRPr="008218E0">
              <w:rPr>
                <w:b/>
                <w:bCs/>
                <w:color w:val="231F20"/>
                <w:sz w:val="21"/>
              </w:rPr>
              <w:t>ow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was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the</w:t>
            </w:r>
            <w:r w:rsidR="003B010C"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8218E0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8218E0">
              <w:rPr>
                <w:sz w:val="21"/>
              </w:rPr>
              <w:t>T</w:t>
            </w:r>
            <w:r w:rsidR="001628B1" w:rsidRPr="008218E0">
              <w:rPr>
                <w:sz w:val="21"/>
              </w:rPr>
              <w:t xml:space="preserve">he attorney-client communication </w:t>
            </w:r>
            <w:r w:rsidRPr="008218E0">
              <w:rPr>
                <w:sz w:val="21"/>
              </w:rPr>
              <w:t>appeared to be good</w:t>
            </w:r>
            <w:r w:rsidR="00B41FC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Case</w:t>
            </w:r>
            <w:r w:rsidRPr="008218E0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b/>
                <w:color w:val="231F20"/>
                <w:sz w:val="21"/>
              </w:rPr>
              <w:t>Stage-Specific</w:t>
            </w:r>
            <w:r w:rsidRPr="008218E0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8218E0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pretrial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release/OR,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reasonable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8218E0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68150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waiving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until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completed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681504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8218E0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counseled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waiving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C31451E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CA66A1" w:rsidRPr="0068150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adequately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advise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Consequences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accepting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plea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going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trial,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including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collateral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8218E0">
              <w:rPr>
                <w:color w:val="231F20"/>
                <w:spacing w:val="-2"/>
                <w:sz w:val="21"/>
              </w:rPr>
              <w:t>consequences</w:t>
            </w:r>
            <w:r w:rsidRPr="008218E0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68150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present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mitigating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evidence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argument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68150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address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Presentence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Report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(PSI)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Psychosexual</w:t>
            </w:r>
            <w:r w:rsidRPr="008218E0">
              <w:rPr>
                <w:color w:val="231F20"/>
                <w:spacing w:val="1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Evaluation/Risk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Assessment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68150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court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require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defendant(s)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reimburse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entity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68150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8218E0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Overall</w:t>
            </w:r>
            <w:r w:rsidRPr="008218E0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8218E0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sustainable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8218E0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681504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Overall,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effective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representation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8218E0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81504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218E0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218E0">
              <w:rPr>
                <w:b/>
                <w:color w:val="231F20"/>
                <w:spacing w:val="18"/>
                <w:sz w:val="21"/>
              </w:rPr>
              <w:t>:</w:t>
            </w:r>
          </w:p>
          <w:p w14:paraId="3CA2DBD2" w14:textId="77777777" w:rsidR="00ED111E" w:rsidRPr="008218E0" w:rsidRDefault="00ED111E" w:rsidP="00372966">
            <w:pPr>
              <w:pStyle w:val="BodyText"/>
              <w:rPr>
                <w:b w:val="0"/>
              </w:rPr>
            </w:pPr>
          </w:p>
          <w:p w14:paraId="735862F7" w14:textId="5B4A32CD" w:rsidR="00ED111E" w:rsidRDefault="00681504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Debra</w:t>
            </w:r>
            <w:r w:rsidR="009C291C" w:rsidRPr="008218E0">
              <w:rPr>
                <w:b w:val="0"/>
              </w:rPr>
              <w:t xml:space="preserve"> had </w:t>
            </w:r>
            <w:r>
              <w:rPr>
                <w:b w:val="0"/>
              </w:rPr>
              <w:t>1</w:t>
            </w:r>
            <w:r w:rsidR="009C291C" w:rsidRPr="008218E0">
              <w:rPr>
                <w:b w:val="0"/>
              </w:rPr>
              <w:t xml:space="preserve"> c</w:t>
            </w:r>
            <w:r w:rsidR="00552470" w:rsidRPr="008218E0">
              <w:rPr>
                <w:b w:val="0"/>
              </w:rPr>
              <w:t xml:space="preserve">lient on </w:t>
            </w:r>
            <w:r w:rsidR="009C291C" w:rsidRPr="008218E0">
              <w:rPr>
                <w:b w:val="0"/>
              </w:rPr>
              <w:t>today</w:t>
            </w:r>
            <w:r w:rsidR="00552470" w:rsidRPr="008218E0">
              <w:rPr>
                <w:b w:val="0"/>
              </w:rPr>
              <w:t>’s court calendar</w:t>
            </w:r>
            <w:r w:rsidR="00582BB6" w:rsidRPr="008218E0">
              <w:rPr>
                <w:b w:val="0"/>
              </w:rPr>
              <w:t>:</w:t>
            </w:r>
          </w:p>
          <w:p w14:paraId="18F3526A" w14:textId="77777777" w:rsidR="0091696E" w:rsidRPr="008218E0" w:rsidRDefault="0091696E" w:rsidP="00372966">
            <w:pPr>
              <w:pStyle w:val="BodyText"/>
              <w:rPr>
                <w:b w:val="0"/>
              </w:rPr>
            </w:pPr>
          </w:p>
          <w:p w14:paraId="61787A7D" w14:textId="296F2F91" w:rsidR="007901BD" w:rsidRDefault="009C291C" w:rsidP="00EE212A">
            <w:pPr>
              <w:pStyle w:val="ListParagraph"/>
              <w:numPr>
                <w:ilvl w:val="0"/>
                <w:numId w:val="6"/>
              </w:numPr>
              <w:rPr>
                <w:u w:val="single"/>
              </w:rPr>
            </w:pPr>
            <w:r w:rsidRPr="008218E0">
              <w:rPr>
                <w:bCs/>
                <w:sz w:val="21"/>
                <w:szCs w:val="21"/>
                <w:u w:val="single"/>
              </w:rPr>
              <w:t>First Client</w:t>
            </w:r>
            <w:r w:rsidRPr="008218E0">
              <w:rPr>
                <w:bCs/>
                <w:sz w:val="21"/>
                <w:szCs w:val="21"/>
              </w:rPr>
              <w:t xml:space="preserve">: </w:t>
            </w:r>
            <w:r w:rsidR="00EE212A">
              <w:rPr>
                <w:bCs/>
                <w:sz w:val="21"/>
                <w:szCs w:val="21"/>
              </w:rPr>
              <w:t>Arraignment</w:t>
            </w:r>
            <w:r w:rsidRPr="008218E0">
              <w:rPr>
                <w:bCs/>
                <w:sz w:val="21"/>
                <w:szCs w:val="21"/>
              </w:rPr>
              <w:t xml:space="preserve"> hearing. The client </w:t>
            </w:r>
            <w:r w:rsidR="00B31176" w:rsidRPr="008218E0">
              <w:rPr>
                <w:bCs/>
                <w:sz w:val="21"/>
                <w:szCs w:val="21"/>
              </w:rPr>
              <w:t>i</w:t>
            </w:r>
            <w:r w:rsidRPr="008218E0">
              <w:rPr>
                <w:bCs/>
                <w:sz w:val="21"/>
                <w:szCs w:val="21"/>
              </w:rPr>
              <w:t xml:space="preserve">s </w:t>
            </w:r>
            <w:r w:rsidR="00EE212A">
              <w:rPr>
                <w:bCs/>
                <w:sz w:val="21"/>
                <w:szCs w:val="21"/>
              </w:rPr>
              <w:t>out of</w:t>
            </w:r>
            <w:r w:rsidRPr="008218E0">
              <w:rPr>
                <w:bCs/>
                <w:sz w:val="21"/>
                <w:szCs w:val="21"/>
              </w:rPr>
              <w:t xml:space="preserve"> custody and present in person. </w:t>
            </w:r>
          </w:p>
          <w:p w14:paraId="6CE9CF59" w14:textId="30232D96" w:rsidR="00321160" w:rsidRPr="00321160" w:rsidRDefault="00124E05" w:rsidP="00321160">
            <w:pPr>
              <w:pStyle w:val="ListParagraph"/>
              <w:ind w:left="7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At the beginning of the hearing, t</w:t>
            </w:r>
            <w:r w:rsidR="00321160">
              <w:rPr>
                <w:sz w:val="21"/>
                <w:szCs w:val="21"/>
              </w:rPr>
              <w:t xml:space="preserve">he </w:t>
            </w:r>
            <w:r w:rsidR="004A7241">
              <w:rPr>
                <w:sz w:val="21"/>
                <w:szCs w:val="21"/>
              </w:rPr>
              <w:t xml:space="preserve">representative from Pretrial Services informed the court that the </w:t>
            </w:r>
            <w:r w:rsidR="00321160">
              <w:rPr>
                <w:sz w:val="21"/>
                <w:szCs w:val="21"/>
              </w:rPr>
              <w:t>c</w:t>
            </w:r>
            <w:r w:rsidR="00321160" w:rsidRPr="00321160">
              <w:rPr>
                <w:sz w:val="21"/>
                <w:szCs w:val="21"/>
              </w:rPr>
              <w:t xml:space="preserve">lient was unable to provide a </w:t>
            </w:r>
            <w:r w:rsidR="004A7241">
              <w:rPr>
                <w:sz w:val="21"/>
                <w:szCs w:val="21"/>
              </w:rPr>
              <w:t xml:space="preserve">urine sample for </w:t>
            </w:r>
            <w:r w:rsidR="00321160" w:rsidRPr="00321160">
              <w:rPr>
                <w:sz w:val="21"/>
                <w:szCs w:val="21"/>
              </w:rPr>
              <w:t>test</w:t>
            </w:r>
            <w:r w:rsidR="004A7241">
              <w:rPr>
                <w:sz w:val="21"/>
                <w:szCs w:val="21"/>
              </w:rPr>
              <w:t>ing</w:t>
            </w:r>
            <w:r w:rsidR="00321160" w:rsidRPr="00321160">
              <w:rPr>
                <w:sz w:val="21"/>
                <w:szCs w:val="21"/>
              </w:rPr>
              <w:t xml:space="preserve"> today.</w:t>
            </w:r>
            <w:r w:rsidR="00881539">
              <w:rPr>
                <w:sz w:val="21"/>
                <w:szCs w:val="21"/>
              </w:rPr>
              <w:t xml:space="preserve"> The court </w:t>
            </w:r>
            <w:r w:rsidR="000C23A7">
              <w:rPr>
                <w:sz w:val="21"/>
                <w:szCs w:val="21"/>
              </w:rPr>
              <w:t xml:space="preserve">informed the parties that it </w:t>
            </w:r>
            <w:r w:rsidR="00881539">
              <w:rPr>
                <w:sz w:val="21"/>
                <w:szCs w:val="21"/>
              </w:rPr>
              <w:t xml:space="preserve">was unwilling to proceed with the Arraignment without the client providing a valid test. </w:t>
            </w:r>
            <w:r w:rsidR="00F814D8">
              <w:rPr>
                <w:sz w:val="21"/>
                <w:szCs w:val="21"/>
              </w:rPr>
              <w:t xml:space="preserve">The prosecutor recommended that the court revoke the client’s </w:t>
            </w:r>
            <w:r w:rsidR="00471BF3">
              <w:rPr>
                <w:sz w:val="21"/>
                <w:szCs w:val="21"/>
              </w:rPr>
              <w:t xml:space="preserve">own recognizance release based on his failure to test. </w:t>
            </w:r>
            <w:r w:rsidR="00B53046">
              <w:rPr>
                <w:sz w:val="21"/>
                <w:szCs w:val="21"/>
              </w:rPr>
              <w:t>Debra requested that the hearing be trailed until the client c</w:t>
            </w:r>
            <w:r w:rsidR="000C23A7">
              <w:rPr>
                <w:sz w:val="21"/>
                <w:szCs w:val="21"/>
              </w:rPr>
              <w:t xml:space="preserve">ould provide </w:t>
            </w:r>
            <w:r w:rsidR="00B53046">
              <w:rPr>
                <w:sz w:val="21"/>
                <w:szCs w:val="21"/>
              </w:rPr>
              <w:t xml:space="preserve">a </w:t>
            </w:r>
            <w:r w:rsidR="000C23A7">
              <w:rPr>
                <w:sz w:val="21"/>
                <w:szCs w:val="21"/>
              </w:rPr>
              <w:t xml:space="preserve">urine sample for </w:t>
            </w:r>
            <w:r w:rsidR="00B53046">
              <w:rPr>
                <w:sz w:val="21"/>
                <w:szCs w:val="21"/>
              </w:rPr>
              <w:t>test</w:t>
            </w:r>
            <w:r w:rsidR="000C23A7">
              <w:rPr>
                <w:sz w:val="21"/>
                <w:szCs w:val="21"/>
              </w:rPr>
              <w:t>ing</w:t>
            </w:r>
            <w:r w:rsidR="00B53046">
              <w:rPr>
                <w:sz w:val="21"/>
                <w:szCs w:val="21"/>
              </w:rPr>
              <w:t xml:space="preserve"> or in the alternative that the hearing be continued and her client remain out of custody. </w:t>
            </w:r>
            <w:r w:rsidR="00F814D8">
              <w:rPr>
                <w:sz w:val="21"/>
                <w:szCs w:val="21"/>
              </w:rPr>
              <w:t xml:space="preserve">Debra explained to the court that </w:t>
            </w:r>
            <w:r w:rsidR="00512EDD">
              <w:rPr>
                <w:sz w:val="21"/>
                <w:szCs w:val="21"/>
              </w:rPr>
              <w:t xml:space="preserve">her client is trying to get into an inpatient treatment program. </w:t>
            </w:r>
          </w:p>
          <w:p w14:paraId="6CB53758" w14:textId="67911FFA" w:rsidR="00321160" w:rsidRPr="008B75B3" w:rsidRDefault="008B75B3" w:rsidP="008B75B3">
            <w:pPr>
              <w:pStyle w:val="ListParagraph"/>
              <w:ind w:left="7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court continued the </w:t>
            </w:r>
            <w:r w:rsidR="00321160" w:rsidRPr="008B75B3">
              <w:rPr>
                <w:sz w:val="21"/>
                <w:szCs w:val="21"/>
              </w:rPr>
              <w:t xml:space="preserve">Arraignment </w:t>
            </w:r>
            <w:r>
              <w:rPr>
                <w:sz w:val="21"/>
                <w:szCs w:val="21"/>
              </w:rPr>
              <w:t xml:space="preserve">for </w:t>
            </w:r>
            <w:r w:rsidR="00321160" w:rsidRPr="008B75B3">
              <w:rPr>
                <w:sz w:val="21"/>
                <w:szCs w:val="21"/>
              </w:rPr>
              <w:t>two weeks</w:t>
            </w:r>
            <w:r>
              <w:rPr>
                <w:sz w:val="21"/>
                <w:szCs w:val="21"/>
              </w:rPr>
              <w:t xml:space="preserve"> setting the hearing on </w:t>
            </w:r>
            <w:r w:rsidR="00F14189">
              <w:rPr>
                <w:sz w:val="21"/>
                <w:szCs w:val="21"/>
              </w:rPr>
              <w:t>5/6/2025 at 1:30 p.m</w:t>
            </w:r>
            <w:r w:rsidR="00321160" w:rsidRPr="008B75B3">
              <w:rPr>
                <w:sz w:val="21"/>
                <w:szCs w:val="21"/>
              </w:rPr>
              <w:t>.</w:t>
            </w:r>
          </w:p>
          <w:p w14:paraId="26CFE2FB" w14:textId="4E763C3D" w:rsidR="007901BD" w:rsidRDefault="00F14189" w:rsidP="00321160">
            <w:pPr>
              <w:pStyle w:val="ListParagraph"/>
              <w:ind w:left="720"/>
              <w:rPr>
                <w:u w:val="single"/>
              </w:rPr>
            </w:pPr>
            <w:r>
              <w:rPr>
                <w:sz w:val="21"/>
                <w:szCs w:val="21"/>
              </w:rPr>
              <w:t xml:space="preserve">The court advised Debra </w:t>
            </w:r>
            <w:r w:rsidR="00872E78">
              <w:rPr>
                <w:sz w:val="21"/>
                <w:szCs w:val="21"/>
              </w:rPr>
              <w:t>that i</w:t>
            </w:r>
            <w:r w:rsidR="00321160" w:rsidRPr="00484111">
              <w:rPr>
                <w:sz w:val="21"/>
                <w:szCs w:val="21"/>
              </w:rPr>
              <w:t xml:space="preserve">f a treatment bed becomes available for </w:t>
            </w:r>
            <w:r w:rsidR="00872E78">
              <w:rPr>
                <w:sz w:val="21"/>
                <w:szCs w:val="21"/>
              </w:rPr>
              <w:t xml:space="preserve">the </w:t>
            </w:r>
            <w:r w:rsidR="00321160" w:rsidRPr="00484111">
              <w:rPr>
                <w:sz w:val="21"/>
                <w:szCs w:val="21"/>
              </w:rPr>
              <w:t>client prior to May 6, Debra is to file a Motion to Continue the Arraignment so that client may enter the treatment program.</w:t>
            </w:r>
          </w:p>
          <w:p w14:paraId="0AA3CA6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1F0DECC4" w14:textId="77777777" w:rsidR="007901BD" w:rsidRDefault="007901BD" w:rsidP="007901BD">
            <w:pPr>
              <w:pStyle w:val="ListParagraph"/>
              <w:ind w:left="720"/>
            </w:pPr>
          </w:p>
          <w:p w14:paraId="7A6A3FA6" w14:textId="77777777" w:rsidR="0091696E" w:rsidRDefault="0091696E" w:rsidP="007901BD">
            <w:pPr>
              <w:pStyle w:val="ListParagraph"/>
              <w:ind w:left="720"/>
            </w:pPr>
          </w:p>
          <w:p w14:paraId="24DAB1F1" w14:textId="77777777" w:rsidR="0091696E" w:rsidRDefault="0091696E" w:rsidP="007901BD">
            <w:pPr>
              <w:pStyle w:val="ListParagraph"/>
              <w:ind w:left="720"/>
            </w:pPr>
          </w:p>
          <w:p w14:paraId="32A13122" w14:textId="77777777" w:rsidR="0091696E" w:rsidRDefault="0091696E" w:rsidP="007901BD">
            <w:pPr>
              <w:pStyle w:val="ListParagraph"/>
              <w:ind w:left="720"/>
            </w:pPr>
          </w:p>
          <w:p w14:paraId="68B7E9B3" w14:textId="77777777" w:rsidR="0091696E" w:rsidRDefault="0091696E" w:rsidP="007901BD">
            <w:pPr>
              <w:pStyle w:val="ListParagraph"/>
              <w:ind w:left="720"/>
            </w:pPr>
          </w:p>
          <w:p w14:paraId="341171BC" w14:textId="77777777" w:rsidR="0091696E" w:rsidRDefault="0091696E" w:rsidP="007901BD">
            <w:pPr>
              <w:pStyle w:val="ListParagraph"/>
              <w:ind w:left="720"/>
            </w:pPr>
          </w:p>
          <w:p w14:paraId="1D6FA042" w14:textId="77777777" w:rsidR="0091696E" w:rsidRDefault="0091696E" w:rsidP="007901BD">
            <w:pPr>
              <w:pStyle w:val="ListParagraph"/>
              <w:ind w:left="720"/>
            </w:pPr>
          </w:p>
          <w:p w14:paraId="27CBD336" w14:textId="5009942B" w:rsidR="0091696E" w:rsidRPr="006B635B" w:rsidRDefault="0091696E" w:rsidP="007901BD">
            <w:pPr>
              <w:pStyle w:val="ListParagraph"/>
              <w:ind w:left="720"/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 w15:restartNumberingAfterBreak="0">
    <w:nsid w:val="048633CA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57205"/>
    <w:multiLevelType w:val="hybridMultilevel"/>
    <w:tmpl w:val="7D8AA606"/>
    <w:lvl w:ilvl="0" w:tplc="B7782B0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4" w15:restartNumberingAfterBreak="0">
    <w:nsid w:val="1CE77183"/>
    <w:multiLevelType w:val="hybridMultilevel"/>
    <w:tmpl w:val="41E8EEAA"/>
    <w:lvl w:ilvl="0" w:tplc="49E67F3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1FDD0C97"/>
    <w:multiLevelType w:val="hybridMultilevel"/>
    <w:tmpl w:val="4C18A442"/>
    <w:lvl w:ilvl="0" w:tplc="375670F2">
      <w:start w:val="364"/>
      <w:numFmt w:val="bullet"/>
      <w:lvlText w:val=""/>
      <w:lvlJc w:val="left"/>
      <w:pPr>
        <w:ind w:left="117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434183F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8" w15:restartNumberingAfterBreak="0">
    <w:nsid w:val="42EB05E1"/>
    <w:multiLevelType w:val="hybridMultilevel"/>
    <w:tmpl w:val="54A8478E"/>
    <w:lvl w:ilvl="0" w:tplc="A670C15E">
      <w:start w:val="1"/>
      <w:numFmt w:val="decimal"/>
      <w:lvlText w:val="%1."/>
      <w:lvlJc w:val="left"/>
      <w:pPr>
        <w:ind w:left="535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9" w15:restartNumberingAfterBreak="0">
    <w:nsid w:val="479E3A03"/>
    <w:multiLevelType w:val="hybridMultilevel"/>
    <w:tmpl w:val="D09EEDBE"/>
    <w:lvl w:ilvl="0" w:tplc="6706B8A2">
      <w:start w:val="1"/>
      <w:numFmt w:val="bullet"/>
      <w:lvlText w:val=""/>
      <w:lvlJc w:val="left"/>
      <w:pPr>
        <w:ind w:left="117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5BE10809"/>
    <w:multiLevelType w:val="hybridMultilevel"/>
    <w:tmpl w:val="206E7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7"/>
  </w:num>
  <w:num w:numId="2" w16cid:durableId="585502802">
    <w:abstractNumId w:val="3"/>
  </w:num>
  <w:num w:numId="3" w16cid:durableId="1574244715">
    <w:abstractNumId w:val="8"/>
  </w:num>
  <w:num w:numId="4" w16cid:durableId="1192455049">
    <w:abstractNumId w:val="4"/>
  </w:num>
  <w:num w:numId="5" w16cid:durableId="2056812380">
    <w:abstractNumId w:val="11"/>
  </w:num>
  <w:num w:numId="6" w16cid:durableId="643629199">
    <w:abstractNumId w:val="10"/>
  </w:num>
  <w:num w:numId="7" w16cid:durableId="449663672">
    <w:abstractNumId w:val="9"/>
  </w:num>
  <w:num w:numId="8" w16cid:durableId="1160728415">
    <w:abstractNumId w:val="0"/>
  </w:num>
  <w:num w:numId="9" w16cid:durableId="62916691">
    <w:abstractNumId w:val="5"/>
  </w:num>
  <w:num w:numId="10" w16cid:durableId="28797707">
    <w:abstractNumId w:val="1"/>
  </w:num>
  <w:num w:numId="11" w16cid:durableId="1744596124">
    <w:abstractNumId w:val="2"/>
  </w:num>
  <w:num w:numId="12" w16cid:durableId="14191362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6516"/>
    <w:rsid w:val="0001299B"/>
    <w:rsid w:val="00012A48"/>
    <w:rsid w:val="00031D9C"/>
    <w:rsid w:val="00044E76"/>
    <w:rsid w:val="000517E4"/>
    <w:rsid w:val="000541C3"/>
    <w:rsid w:val="00054A21"/>
    <w:rsid w:val="00065DFC"/>
    <w:rsid w:val="0008079A"/>
    <w:rsid w:val="0008098A"/>
    <w:rsid w:val="0008100F"/>
    <w:rsid w:val="00081921"/>
    <w:rsid w:val="000A4F2B"/>
    <w:rsid w:val="000B00AC"/>
    <w:rsid w:val="000B0DE5"/>
    <w:rsid w:val="000B1FDF"/>
    <w:rsid w:val="000B66FF"/>
    <w:rsid w:val="000C23A7"/>
    <w:rsid w:val="000C4CA3"/>
    <w:rsid w:val="000C771F"/>
    <w:rsid w:val="000D0C97"/>
    <w:rsid w:val="000D4D40"/>
    <w:rsid w:val="000E6014"/>
    <w:rsid w:val="000E7B72"/>
    <w:rsid w:val="000F37F2"/>
    <w:rsid w:val="00124E05"/>
    <w:rsid w:val="001305EC"/>
    <w:rsid w:val="001430EC"/>
    <w:rsid w:val="00144955"/>
    <w:rsid w:val="001628B1"/>
    <w:rsid w:val="00162F2C"/>
    <w:rsid w:val="00167EE2"/>
    <w:rsid w:val="001A46E8"/>
    <w:rsid w:val="001C68EE"/>
    <w:rsid w:val="001E4C16"/>
    <w:rsid w:val="00205E4F"/>
    <w:rsid w:val="0022184F"/>
    <w:rsid w:val="00230146"/>
    <w:rsid w:val="00235BC7"/>
    <w:rsid w:val="0025077E"/>
    <w:rsid w:val="002608B8"/>
    <w:rsid w:val="00264C06"/>
    <w:rsid w:val="00272919"/>
    <w:rsid w:val="0027597B"/>
    <w:rsid w:val="00283FEF"/>
    <w:rsid w:val="00291D3F"/>
    <w:rsid w:val="002A452E"/>
    <w:rsid w:val="002F30D2"/>
    <w:rsid w:val="002F52BE"/>
    <w:rsid w:val="00321160"/>
    <w:rsid w:val="00332AA5"/>
    <w:rsid w:val="00347651"/>
    <w:rsid w:val="003663FE"/>
    <w:rsid w:val="00372966"/>
    <w:rsid w:val="003737E1"/>
    <w:rsid w:val="00382160"/>
    <w:rsid w:val="003A1A2F"/>
    <w:rsid w:val="003A61FE"/>
    <w:rsid w:val="003A71F4"/>
    <w:rsid w:val="003B010C"/>
    <w:rsid w:val="003B3B0F"/>
    <w:rsid w:val="003B49B2"/>
    <w:rsid w:val="003B4B6C"/>
    <w:rsid w:val="003B5049"/>
    <w:rsid w:val="003D3BCE"/>
    <w:rsid w:val="003E1670"/>
    <w:rsid w:val="00431078"/>
    <w:rsid w:val="00446CE9"/>
    <w:rsid w:val="00465DB3"/>
    <w:rsid w:val="00471BF3"/>
    <w:rsid w:val="004747CE"/>
    <w:rsid w:val="00481089"/>
    <w:rsid w:val="00496106"/>
    <w:rsid w:val="0049612C"/>
    <w:rsid w:val="004A7241"/>
    <w:rsid w:val="004B241C"/>
    <w:rsid w:val="004B27F0"/>
    <w:rsid w:val="00512EDD"/>
    <w:rsid w:val="00535BFE"/>
    <w:rsid w:val="005439B8"/>
    <w:rsid w:val="00552470"/>
    <w:rsid w:val="00552654"/>
    <w:rsid w:val="00566083"/>
    <w:rsid w:val="0057005B"/>
    <w:rsid w:val="0057334B"/>
    <w:rsid w:val="00582BB6"/>
    <w:rsid w:val="005B4BA1"/>
    <w:rsid w:val="005E6DB7"/>
    <w:rsid w:val="005E7B10"/>
    <w:rsid w:val="00600757"/>
    <w:rsid w:val="00602BA9"/>
    <w:rsid w:val="006310D7"/>
    <w:rsid w:val="00641F31"/>
    <w:rsid w:val="00644B99"/>
    <w:rsid w:val="00663F13"/>
    <w:rsid w:val="0066578A"/>
    <w:rsid w:val="00681504"/>
    <w:rsid w:val="00695340"/>
    <w:rsid w:val="006A23BE"/>
    <w:rsid w:val="006B2F02"/>
    <w:rsid w:val="006B635B"/>
    <w:rsid w:val="006F7345"/>
    <w:rsid w:val="007114D7"/>
    <w:rsid w:val="00723B2F"/>
    <w:rsid w:val="00732959"/>
    <w:rsid w:val="00743B27"/>
    <w:rsid w:val="007602B5"/>
    <w:rsid w:val="007652C3"/>
    <w:rsid w:val="007901BD"/>
    <w:rsid w:val="00792811"/>
    <w:rsid w:val="007B75CA"/>
    <w:rsid w:val="007F0B66"/>
    <w:rsid w:val="007F6CC1"/>
    <w:rsid w:val="00813372"/>
    <w:rsid w:val="008218E0"/>
    <w:rsid w:val="00821CFE"/>
    <w:rsid w:val="0082339A"/>
    <w:rsid w:val="00827090"/>
    <w:rsid w:val="008524A4"/>
    <w:rsid w:val="00867B0F"/>
    <w:rsid w:val="00872E78"/>
    <w:rsid w:val="00881539"/>
    <w:rsid w:val="00881593"/>
    <w:rsid w:val="00887A7B"/>
    <w:rsid w:val="0089169D"/>
    <w:rsid w:val="008972C6"/>
    <w:rsid w:val="008A1264"/>
    <w:rsid w:val="008A3969"/>
    <w:rsid w:val="008B270D"/>
    <w:rsid w:val="008B75B3"/>
    <w:rsid w:val="008C2322"/>
    <w:rsid w:val="008C6B6B"/>
    <w:rsid w:val="0091696E"/>
    <w:rsid w:val="00917B22"/>
    <w:rsid w:val="00930EA9"/>
    <w:rsid w:val="00932AE4"/>
    <w:rsid w:val="009438E1"/>
    <w:rsid w:val="00947D18"/>
    <w:rsid w:val="009569DD"/>
    <w:rsid w:val="00961119"/>
    <w:rsid w:val="00991562"/>
    <w:rsid w:val="009928D6"/>
    <w:rsid w:val="009B6950"/>
    <w:rsid w:val="009C16EF"/>
    <w:rsid w:val="009C291C"/>
    <w:rsid w:val="009C70ED"/>
    <w:rsid w:val="009D122A"/>
    <w:rsid w:val="00A12E33"/>
    <w:rsid w:val="00A24F38"/>
    <w:rsid w:val="00A26862"/>
    <w:rsid w:val="00A33A50"/>
    <w:rsid w:val="00A3486D"/>
    <w:rsid w:val="00A73DAE"/>
    <w:rsid w:val="00A862BA"/>
    <w:rsid w:val="00A8637F"/>
    <w:rsid w:val="00A965CF"/>
    <w:rsid w:val="00A978E4"/>
    <w:rsid w:val="00AB19B5"/>
    <w:rsid w:val="00AD39F2"/>
    <w:rsid w:val="00AE0AD6"/>
    <w:rsid w:val="00AE4BD5"/>
    <w:rsid w:val="00AE7BDE"/>
    <w:rsid w:val="00B3085F"/>
    <w:rsid w:val="00B31176"/>
    <w:rsid w:val="00B40071"/>
    <w:rsid w:val="00B41FCA"/>
    <w:rsid w:val="00B53046"/>
    <w:rsid w:val="00B6197C"/>
    <w:rsid w:val="00B6420B"/>
    <w:rsid w:val="00B96F6C"/>
    <w:rsid w:val="00BA5474"/>
    <w:rsid w:val="00BD72D8"/>
    <w:rsid w:val="00C06FEA"/>
    <w:rsid w:val="00C24E55"/>
    <w:rsid w:val="00C2564B"/>
    <w:rsid w:val="00C32990"/>
    <w:rsid w:val="00C46763"/>
    <w:rsid w:val="00C53807"/>
    <w:rsid w:val="00C73CBC"/>
    <w:rsid w:val="00C9265C"/>
    <w:rsid w:val="00CA66A1"/>
    <w:rsid w:val="00CB1799"/>
    <w:rsid w:val="00CB3BA5"/>
    <w:rsid w:val="00CC14E0"/>
    <w:rsid w:val="00CC49C4"/>
    <w:rsid w:val="00D0636F"/>
    <w:rsid w:val="00D17299"/>
    <w:rsid w:val="00D54894"/>
    <w:rsid w:val="00D66A0F"/>
    <w:rsid w:val="00D7404F"/>
    <w:rsid w:val="00DA2B60"/>
    <w:rsid w:val="00DD5F67"/>
    <w:rsid w:val="00DE4239"/>
    <w:rsid w:val="00E015DB"/>
    <w:rsid w:val="00E046A6"/>
    <w:rsid w:val="00E04851"/>
    <w:rsid w:val="00E17F51"/>
    <w:rsid w:val="00E31535"/>
    <w:rsid w:val="00E57505"/>
    <w:rsid w:val="00E5795A"/>
    <w:rsid w:val="00E907CD"/>
    <w:rsid w:val="00EB31E0"/>
    <w:rsid w:val="00EB63A2"/>
    <w:rsid w:val="00ED111E"/>
    <w:rsid w:val="00EE01AA"/>
    <w:rsid w:val="00EE212A"/>
    <w:rsid w:val="00EE23DA"/>
    <w:rsid w:val="00EE5E9B"/>
    <w:rsid w:val="00EF4ADD"/>
    <w:rsid w:val="00F00E0C"/>
    <w:rsid w:val="00F0246A"/>
    <w:rsid w:val="00F14189"/>
    <w:rsid w:val="00F32920"/>
    <w:rsid w:val="00F33D21"/>
    <w:rsid w:val="00F36D7D"/>
    <w:rsid w:val="00F567CF"/>
    <w:rsid w:val="00F637E2"/>
    <w:rsid w:val="00F70DDF"/>
    <w:rsid w:val="00F80F1A"/>
    <w:rsid w:val="00F814D8"/>
    <w:rsid w:val="00F85109"/>
    <w:rsid w:val="00F93549"/>
    <w:rsid w:val="00FC4FFA"/>
    <w:rsid w:val="00FD5090"/>
    <w:rsid w:val="00FD55F7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91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11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9C291C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11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46D17-BEFB-4992-80A5-3CA02C4F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21</cp:revision>
  <cp:lastPrinted>2025-01-08T18:10:00Z</cp:lastPrinted>
  <dcterms:created xsi:type="dcterms:W3CDTF">2025-05-25T02:25:00Z</dcterms:created>
  <dcterms:modified xsi:type="dcterms:W3CDTF">2025-05-25T04:57:00Z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