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7F861979" w:rsidR="00F00E0C" w:rsidRDefault="00750B64">
            <w:pPr>
              <w:pStyle w:val="TableParagraph"/>
              <w:spacing w:before="23"/>
              <w:ind w:left="48"/>
              <w:rPr>
                <w:rFonts w:ascii="Arial"/>
                <w:sz w:val="18"/>
              </w:rPr>
            </w:pPr>
            <w:r>
              <w:rPr>
                <w:rFonts w:ascii="Arial"/>
                <w:sz w:val="18"/>
              </w:rPr>
              <w:t xml:space="preserve">February </w:t>
            </w:r>
            <w:r w:rsidR="000D02C0">
              <w:rPr>
                <w:rFonts w:ascii="Arial"/>
                <w:sz w:val="18"/>
              </w:rPr>
              <w:t>24</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66CC5B3F" w:rsidR="00F00E0C" w:rsidRDefault="006D30BC">
            <w:pPr>
              <w:pStyle w:val="TableParagraph"/>
              <w:spacing w:before="31"/>
              <w:ind w:left="48"/>
              <w:rPr>
                <w:rFonts w:ascii="Arial"/>
                <w:sz w:val="18"/>
              </w:rPr>
            </w:pPr>
            <w:r>
              <w:rPr>
                <w:rFonts w:ascii="Arial"/>
                <w:sz w:val="18"/>
              </w:rPr>
              <w:t xml:space="preserve">Fourth Judicial District Court Dept </w:t>
            </w:r>
            <w:r w:rsidR="000D02C0">
              <w:rPr>
                <w:rFonts w:ascii="Arial"/>
                <w:sz w:val="18"/>
              </w:rPr>
              <w:t>1</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2C99FBA5" w:rsidR="00F00E0C" w:rsidRDefault="000D02C0">
            <w:pPr>
              <w:pStyle w:val="TableParagraph"/>
              <w:spacing w:before="31"/>
              <w:ind w:left="49"/>
              <w:rPr>
                <w:rFonts w:ascii="Arial"/>
                <w:sz w:val="18"/>
              </w:rPr>
            </w:pPr>
            <w:r>
              <w:rPr>
                <w:rFonts w:ascii="Arial"/>
                <w:sz w:val="18"/>
              </w:rPr>
              <w:t>Kriston Hill</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07CE257C" w14:textId="26A9B4B1" w:rsidR="00DB6810" w:rsidRDefault="00750B64" w:rsidP="00BD72D8">
            <w:pPr>
              <w:pStyle w:val="TableParagraph"/>
              <w:spacing w:before="31"/>
              <w:ind w:left="48"/>
              <w:rPr>
                <w:rFonts w:ascii="Arial"/>
                <w:sz w:val="18"/>
              </w:rPr>
            </w:pPr>
            <w:r>
              <w:rPr>
                <w:rFonts w:ascii="Arial"/>
                <w:sz w:val="18"/>
              </w:rPr>
              <w:t>Matt Pennell</w:t>
            </w:r>
          </w:p>
          <w:p w14:paraId="20C03F20" w14:textId="7C7337AF" w:rsidR="00A60E66" w:rsidRDefault="00A60E66" w:rsidP="00BD72D8">
            <w:pPr>
              <w:pStyle w:val="TableParagraph"/>
              <w:spacing w:before="31"/>
              <w:ind w:left="48"/>
              <w:rPr>
                <w:rFonts w:ascii="Arial"/>
                <w:sz w:val="18"/>
              </w:rPr>
            </w:pPr>
            <w:r>
              <w:rPr>
                <w:rFonts w:ascii="Arial"/>
                <w:sz w:val="18"/>
              </w:rPr>
              <w:t>Public Defender</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02F8E34D" w:rsidR="00F00E0C" w:rsidRDefault="003E1670">
            <w:pPr>
              <w:pStyle w:val="TableParagraph"/>
              <w:ind w:left="0"/>
              <w:rPr>
                <w:rFonts w:ascii="Arial" w:hAnsi="Arial" w:cs="Arial"/>
                <w:sz w:val="18"/>
              </w:rPr>
            </w:pPr>
            <w:r>
              <w:rPr>
                <w:rFonts w:ascii="Arial" w:hAnsi="Arial" w:cs="Arial"/>
                <w:sz w:val="18"/>
              </w:rPr>
              <w:t xml:space="preserve"> </w:t>
            </w:r>
            <w:r w:rsidR="000D02C0">
              <w:rPr>
                <w:rFonts w:ascii="Arial" w:hAnsi="Arial" w:cs="Arial"/>
                <w:sz w:val="18"/>
              </w:rPr>
              <w:t>Daniel Roche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0D02C0" w:rsidRDefault="003B010C">
            <w:pPr>
              <w:pStyle w:val="TableParagraph"/>
              <w:spacing w:before="6" w:line="240" w:lineRule="exact"/>
              <w:ind w:left="319"/>
              <w:rPr>
                <w:sz w:val="21"/>
              </w:rPr>
            </w:pPr>
            <w:r w:rsidRPr="00D665C0">
              <w:rPr>
                <w:color w:val="231F20"/>
                <w:sz w:val="21"/>
                <w:highlight w:val="yellow"/>
              </w:rPr>
              <w:t>In</w:t>
            </w:r>
            <w:r w:rsidRPr="00D665C0">
              <w:rPr>
                <w:color w:val="231F20"/>
                <w:spacing w:val="3"/>
                <w:sz w:val="21"/>
                <w:highlight w:val="yellow"/>
              </w:rPr>
              <w:t xml:space="preserve"> </w:t>
            </w:r>
            <w:r w:rsidRPr="00D665C0">
              <w:rPr>
                <w:color w:val="231F20"/>
                <w:sz w:val="21"/>
                <w:highlight w:val="yellow"/>
              </w:rPr>
              <w:t>Person</w:t>
            </w:r>
            <w:r w:rsidRPr="000D02C0">
              <w:rPr>
                <w:color w:val="231F20"/>
                <w:spacing w:val="3"/>
                <w:sz w:val="21"/>
              </w:rPr>
              <w:t xml:space="preserve"> </w:t>
            </w:r>
            <w:r w:rsidRPr="000D02C0">
              <w:rPr>
                <w:color w:val="231F20"/>
                <w:sz w:val="21"/>
              </w:rPr>
              <w:t>/</w:t>
            </w:r>
            <w:r w:rsidRPr="000D02C0">
              <w:rPr>
                <w:color w:val="231F20"/>
                <w:spacing w:val="4"/>
                <w:sz w:val="21"/>
              </w:rPr>
              <w:t xml:space="preserve"> </w:t>
            </w:r>
            <w:r w:rsidRPr="000D02C0">
              <w:rPr>
                <w:color w:val="231F20"/>
                <w:sz w:val="21"/>
              </w:rPr>
              <w:t>Virtual</w:t>
            </w:r>
            <w:r w:rsidRPr="000D02C0">
              <w:rPr>
                <w:color w:val="231F20"/>
                <w:spacing w:val="5"/>
                <w:sz w:val="21"/>
              </w:rPr>
              <w:t xml:space="preserve"> </w:t>
            </w:r>
            <w:r w:rsidRPr="000D02C0">
              <w:rPr>
                <w:color w:val="231F20"/>
                <w:sz w:val="21"/>
              </w:rPr>
              <w:t>/</w:t>
            </w:r>
            <w:r w:rsidRPr="000D02C0">
              <w:rPr>
                <w:color w:val="231F20"/>
                <w:spacing w:val="4"/>
                <w:sz w:val="21"/>
              </w:rPr>
              <w:t xml:space="preserve"> </w:t>
            </w:r>
            <w:r w:rsidRPr="000D02C0">
              <w:rPr>
                <w:color w:val="231F20"/>
                <w:spacing w:val="-2"/>
                <w:sz w:val="21"/>
              </w:rPr>
              <w:t>w/Client</w:t>
            </w:r>
          </w:p>
        </w:tc>
        <w:tc>
          <w:tcPr>
            <w:tcW w:w="1977" w:type="dxa"/>
            <w:shd w:val="clear" w:color="auto" w:fill="DBE5F1" w:themeFill="accent1" w:themeFillTint="33"/>
          </w:tcPr>
          <w:p w14:paraId="36267672" w14:textId="77777777" w:rsidR="00F00E0C" w:rsidRPr="000D02C0" w:rsidRDefault="003B010C">
            <w:pPr>
              <w:pStyle w:val="TableParagraph"/>
              <w:spacing w:before="6" w:line="240" w:lineRule="exact"/>
              <w:ind w:left="46"/>
              <w:rPr>
                <w:sz w:val="21"/>
              </w:rPr>
            </w:pPr>
            <w:r w:rsidRPr="000D02C0">
              <w:rPr>
                <w:color w:val="231F20"/>
                <w:sz w:val="21"/>
              </w:rPr>
              <w:t>Number</w:t>
            </w:r>
            <w:r w:rsidRPr="000D02C0">
              <w:rPr>
                <w:color w:val="231F20"/>
                <w:spacing w:val="5"/>
                <w:sz w:val="21"/>
              </w:rPr>
              <w:t xml:space="preserve"> </w:t>
            </w:r>
            <w:r w:rsidRPr="000D02C0">
              <w:rPr>
                <w:color w:val="231F20"/>
                <w:sz w:val="21"/>
              </w:rPr>
              <w:t>of</w:t>
            </w:r>
            <w:r w:rsidRPr="000D02C0">
              <w:rPr>
                <w:color w:val="231F20"/>
                <w:spacing w:val="6"/>
                <w:sz w:val="21"/>
              </w:rPr>
              <w:t xml:space="preserve"> </w:t>
            </w:r>
            <w:r w:rsidRPr="000D02C0">
              <w:rPr>
                <w:color w:val="231F20"/>
                <w:spacing w:val="-2"/>
                <w:sz w:val="21"/>
              </w:rPr>
              <w:t>Clients</w:t>
            </w:r>
          </w:p>
        </w:tc>
        <w:tc>
          <w:tcPr>
            <w:tcW w:w="3078" w:type="dxa"/>
          </w:tcPr>
          <w:p w14:paraId="7C9ACE37" w14:textId="57FAA49B" w:rsidR="00F00E0C" w:rsidRPr="000D02C0" w:rsidRDefault="003E1670">
            <w:pPr>
              <w:pStyle w:val="TableParagraph"/>
              <w:ind w:left="0"/>
              <w:rPr>
                <w:rFonts w:ascii="Arial" w:hAnsi="Arial" w:cs="Arial"/>
                <w:sz w:val="18"/>
              </w:rPr>
            </w:pPr>
            <w:r w:rsidRPr="000D02C0">
              <w:rPr>
                <w:rFonts w:ascii="Arial" w:hAnsi="Arial" w:cs="Arial"/>
                <w:sz w:val="18"/>
              </w:rPr>
              <w:t xml:space="preserve"> </w:t>
            </w:r>
            <w:r w:rsidR="00555824">
              <w:rPr>
                <w:rFonts w:ascii="Arial" w:hAnsi="Arial" w:cs="Arial"/>
                <w:sz w:val="18"/>
              </w:rPr>
              <w:t>1</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0D02C0" w:rsidRDefault="003B010C">
            <w:pPr>
              <w:pStyle w:val="TableParagraph"/>
              <w:spacing w:before="6" w:line="240" w:lineRule="exact"/>
              <w:ind w:left="261"/>
              <w:rPr>
                <w:sz w:val="21"/>
              </w:rPr>
            </w:pPr>
            <w:r w:rsidRPr="00D665C0">
              <w:rPr>
                <w:color w:val="231F20"/>
                <w:sz w:val="21"/>
                <w:highlight w:val="yellow"/>
              </w:rPr>
              <w:t>In</w:t>
            </w:r>
            <w:r w:rsidRPr="00D665C0">
              <w:rPr>
                <w:color w:val="231F20"/>
                <w:spacing w:val="1"/>
                <w:sz w:val="21"/>
                <w:highlight w:val="yellow"/>
              </w:rPr>
              <w:t xml:space="preserve"> </w:t>
            </w:r>
            <w:r w:rsidRPr="00D665C0">
              <w:rPr>
                <w:color w:val="231F20"/>
                <w:sz w:val="21"/>
                <w:highlight w:val="yellow"/>
              </w:rPr>
              <w:t>Person</w:t>
            </w:r>
            <w:r w:rsidRPr="000D02C0">
              <w:rPr>
                <w:color w:val="231F20"/>
                <w:spacing w:val="54"/>
                <w:sz w:val="21"/>
              </w:rPr>
              <w:t xml:space="preserve"> </w:t>
            </w:r>
            <w:r w:rsidRPr="000D02C0">
              <w:rPr>
                <w:color w:val="231F20"/>
                <w:sz w:val="21"/>
              </w:rPr>
              <w:t>/</w:t>
            </w:r>
            <w:r w:rsidRPr="000D02C0">
              <w:rPr>
                <w:color w:val="231F20"/>
                <w:spacing w:val="54"/>
                <w:sz w:val="21"/>
              </w:rPr>
              <w:t xml:space="preserve"> </w:t>
            </w:r>
            <w:r w:rsidRPr="000D02C0">
              <w:rPr>
                <w:color w:val="231F20"/>
                <w:sz w:val="21"/>
              </w:rPr>
              <w:t>Virtual</w:t>
            </w:r>
            <w:r w:rsidRPr="000D02C0">
              <w:rPr>
                <w:color w:val="231F20"/>
                <w:spacing w:val="54"/>
                <w:sz w:val="21"/>
              </w:rPr>
              <w:t xml:space="preserve"> </w:t>
            </w:r>
            <w:r w:rsidRPr="000D02C0">
              <w:rPr>
                <w:color w:val="231F20"/>
                <w:sz w:val="21"/>
              </w:rPr>
              <w:t>/</w:t>
            </w:r>
            <w:r w:rsidRPr="000D02C0">
              <w:rPr>
                <w:color w:val="231F20"/>
                <w:spacing w:val="54"/>
                <w:sz w:val="21"/>
              </w:rPr>
              <w:t xml:space="preserve"> </w:t>
            </w:r>
            <w:r w:rsidR="007F0B66" w:rsidRPr="000D02C0">
              <w:rPr>
                <w:color w:val="231F20"/>
                <w:sz w:val="21"/>
              </w:rPr>
              <w:t>Off-Site</w:t>
            </w:r>
          </w:p>
        </w:tc>
        <w:tc>
          <w:tcPr>
            <w:tcW w:w="1977" w:type="dxa"/>
            <w:shd w:val="clear" w:color="auto" w:fill="DBE5F1" w:themeFill="accent1" w:themeFillTint="33"/>
          </w:tcPr>
          <w:p w14:paraId="764BA874" w14:textId="77777777" w:rsidR="00F00E0C" w:rsidRPr="000D02C0" w:rsidRDefault="003B010C">
            <w:pPr>
              <w:pStyle w:val="TableParagraph"/>
              <w:spacing w:before="6" w:line="240" w:lineRule="exact"/>
              <w:ind w:left="46"/>
              <w:rPr>
                <w:sz w:val="21"/>
              </w:rPr>
            </w:pPr>
            <w:r w:rsidRPr="000D02C0">
              <w:rPr>
                <w:color w:val="231F20"/>
                <w:sz w:val="21"/>
              </w:rPr>
              <w:t>Custodial</w:t>
            </w:r>
            <w:r w:rsidRPr="000D02C0">
              <w:rPr>
                <w:color w:val="231F20"/>
                <w:spacing w:val="9"/>
                <w:sz w:val="21"/>
              </w:rPr>
              <w:t xml:space="preserve"> </w:t>
            </w:r>
            <w:r w:rsidRPr="000D02C0">
              <w:rPr>
                <w:color w:val="231F20"/>
                <w:spacing w:val="-2"/>
                <w:sz w:val="21"/>
              </w:rPr>
              <w:t>Status</w:t>
            </w:r>
          </w:p>
        </w:tc>
        <w:tc>
          <w:tcPr>
            <w:tcW w:w="3078" w:type="dxa"/>
          </w:tcPr>
          <w:p w14:paraId="4F8A530A" w14:textId="77777777" w:rsidR="00F00E0C" w:rsidRPr="000D02C0" w:rsidRDefault="003B010C">
            <w:pPr>
              <w:pStyle w:val="TableParagraph"/>
              <w:spacing w:before="6" w:line="240" w:lineRule="exact"/>
              <w:ind w:left="702"/>
              <w:rPr>
                <w:sz w:val="21"/>
              </w:rPr>
            </w:pPr>
            <w:r w:rsidRPr="00555824">
              <w:rPr>
                <w:color w:val="231F20"/>
                <w:sz w:val="21"/>
                <w:highlight w:val="yellow"/>
              </w:rPr>
              <w:t>IC</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z w:val="21"/>
              </w:rPr>
              <w:t>OOC</w:t>
            </w:r>
            <w:r w:rsidRPr="000D02C0">
              <w:rPr>
                <w:color w:val="231F20"/>
                <w:spacing w:val="51"/>
                <w:sz w:val="21"/>
              </w:rPr>
              <w:t xml:space="preserve"> </w:t>
            </w:r>
            <w:r w:rsidRPr="000D02C0">
              <w:rPr>
                <w:color w:val="231F20"/>
                <w:sz w:val="21"/>
              </w:rPr>
              <w:t>/</w:t>
            </w:r>
            <w:r w:rsidRPr="000D02C0">
              <w:rPr>
                <w:color w:val="231F20"/>
                <w:spacing w:val="52"/>
                <w:sz w:val="21"/>
              </w:rPr>
              <w:t xml:space="preserve"> </w:t>
            </w:r>
            <w:r w:rsidRPr="000D02C0">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51209C24" w:rsidR="00260D33" w:rsidRPr="000D02C0" w:rsidRDefault="00555824"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0D02C0" w:rsidRDefault="00260D33" w:rsidP="00260D33">
            <w:pPr>
              <w:pStyle w:val="TableParagraph"/>
              <w:spacing w:before="6" w:line="240" w:lineRule="exact"/>
              <w:ind w:left="46"/>
              <w:rPr>
                <w:color w:val="231F20"/>
                <w:sz w:val="21"/>
              </w:rPr>
            </w:pPr>
            <w:r w:rsidRPr="000D02C0">
              <w:rPr>
                <w:color w:val="231F20"/>
                <w:sz w:val="21"/>
              </w:rPr>
              <w:t>Number of Clients</w:t>
            </w:r>
          </w:p>
          <w:p w14:paraId="5127A62E" w14:textId="706C57A4" w:rsidR="00260D33" w:rsidRPr="000D02C0" w:rsidRDefault="00260D33" w:rsidP="00260D33">
            <w:pPr>
              <w:pStyle w:val="TableParagraph"/>
              <w:spacing w:before="6" w:line="240" w:lineRule="exact"/>
              <w:ind w:left="46"/>
              <w:rPr>
                <w:color w:val="231F20"/>
                <w:sz w:val="21"/>
              </w:rPr>
            </w:pPr>
            <w:r w:rsidRPr="000D02C0">
              <w:rPr>
                <w:color w:val="231F20"/>
                <w:sz w:val="21"/>
              </w:rPr>
              <w:t>Out-of-Custody</w:t>
            </w:r>
          </w:p>
        </w:tc>
        <w:tc>
          <w:tcPr>
            <w:tcW w:w="3078" w:type="dxa"/>
          </w:tcPr>
          <w:p w14:paraId="791F0D25" w14:textId="51500E27" w:rsidR="00260D33" w:rsidRPr="000D02C0" w:rsidRDefault="00B05524" w:rsidP="005229C9">
            <w:pPr>
              <w:pStyle w:val="TableParagraph"/>
              <w:spacing w:before="6" w:line="240" w:lineRule="exact"/>
              <w:rPr>
                <w:color w:val="231F20"/>
                <w:sz w:val="21"/>
              </w:rPr>
            </w:pPr>
            <w:r w:rsidRPr="000D02C0">
              <w:rPr>
                <w:color w:val="231F20"/>
                <w:sz w:val="21"/>
              </w:rPr>
              <w:t>0</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4CCD24D3" w:rsidR="00260D33" w:rsidRPr="000D02C0" w:rsidRDefault="000D02C0" w:rsidP="005229C9">
            <w:pPr>
              <w:pStyle w:val="TableParagraph"/>
              <w:spacing w:before="6" w:line="240" w:lineRule="exact"/>
              <w:rPr>
                <w:color w:val="231F20"/>
                <w:sz w:val="21"/>
              </w:rPr>
            </w:pPr>
            <w:r>
              <w:rPr>
                <w:color w:val="231F20"/>
                <w:sz w:val="21"/>
              </w:rPr>
              <w:t>0</w:t>
            </w:r>
          </w:p>
        </w:tc>
        <w:tc>
          <w:tcPr>
            <w:tcW w:w="1977" w:type="dxa"/>
            <w:shd w:val="clear" w:color="auto" w:fill="DBE5F1" w:themeFill="accent1" w:themeFillTint="33"/>
          </w:tcPr>
          <w:p w14:paraId="21D2E7C7" w14:textId="77777777" w:rsidR="00260D33" w:rsidRPr="000D02C0" w:rsidRDefault="00260D33" w:rsidP="00260D33">
            <w:pPr>
              <w:pStyle w:val="TableParagraph"/>
              <w:spacing w:before="6" w:line="240" w:lineRule="exact"/>
              <w:rPr>
                <w:color w:val="231F20"/>
                <w:sz w:val="21"/>
              </w:rPr>
            </w:pPr>
            <w:r w:rsidRPr="000D02C0">
              <w:rPr>
                <w:color w:val="231F20"/>
                <w:sz w:val="21"/>
              </w:rPr>
              <w:t>Cases Continued</w:t>
            </w:r>
          </w:p>
          <w:p w14:paraId="0382DE67" w14:textId="331289F2" w:rsidR="00260D33" w:rsidRPr="000D02C0" w:rsidRDefault="00260D33" w:rsidP="00260D33">
            <w:pPr>
              <w:pStyle w:val="TableParagraph"/>
              <w:spacing w:before="6" w:line="240" w:lineRule="exact"/>
              <w:ind w:left="46"/>
              <w:rPr>
                <w:color w:val="231F20"/>
                <w:sz w:val="21"/>
              </w:rPr>
            </w:pPr>
            <w:r w:rsidRPr="000D02C0">
              <w:rPr>
                <w:color w:val="231F20"/>
                <w:sz w:val="21"/>
              </w:rPr>
              <w:t>Out-of-Custody</w:t>
            </w:r>
          </w:p>
        </w:tc>
        <w:tc>
          <w:tcPr>
            <w:tcW w:w="3078" w:type="dxa"/>
          </w:tcPr>
          <w:p w14:paraId="4E9ADAE0" w14:textId="6942DBC8" w:rsidR="00260D33" w:rsidRPr="000D02C0" w:rsidRDefault="00260D33" w:rsidP="005229C9">
            <w:pPr>
              <w:pStyle w:val="TableParagraph"/>
              <w:spacing w:before="6" w:line="240" w:lineRule="exact"/>
              <w:rPr>
                <w:color w:val="231F20"/>
                <w:sz w:val="21"/>
              </w:rPr>
            </w:pPr>
            <w:r w:rsidRPr="000D02C0">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12A6FBCE" w:rsidR="00260D33" w:rsidRPr="000D02C0" w:rsidRDefault="00555824" w:rsidP="00260D33">
            <w:pPr>
              <w:pStyle w:val="TableParagraph"/>
              <w:spacing w:before="19"/>
              <w:rPr>
                <w:rFonts w:ascii="Arial"/>
                <w:sz w:val="18"/>
              </w:rPr>
            </w:pPr>
            <w:r>
              <w:rPr>
                <w:rFonts w:ascii="Arial"/>
                <w:sz w:val="18"/>
              </w:rPr>
              <w:t>Arraignment</w:t>
            </w:r>
          </w:p>
        </w:tc>
      </w:tr>
      <w:tr w:rsidR="00260D33" w:rsidRPr="00320D12" w14:paraId="40417ACE" w14:textId="77777777" w:rsidTr="00260D33">
        <w:trPr>
          <w:trHeight w:val="253"/>
        </w:trPr>
        <w:tc>
          <w:tcPr>
            <w:tcW w:w="10370" w:type="dxa"/>
            <w:gridSpan w:val="4"/>
          </w:tcPr>
          <w:p w14:paraId="522DC092" w14:textId="77777777" w:rsidR="00260D33" w:rsidRPr="000D02C0" w:rsidRDefault="00260D33" w:rsidP="00260D33">
            <w:pPr>
              <w:pStyle w:val="TableParagraph"/>
              <w:spacing w:line="233" w:lineRule="exact"/>
              <w:ind w:left="56" w:right="2"/>
              <w:jc w:val="center"/>
              <w:rPr>
                <w:b/>
                <w:sz w:val="21"/>
              </w:rPr>
            </w:pPr>
            <w:r w:rsidRPr="000D02C0">
              <w:rPr>
                <w:b/>
                <w:color w:val="231F20"/>
                <w:sz w:val="21"/>
              </w:rPr>
              <w:t>Attorney's</w:t>
            </w:r>
            <w:r w:rsidRPr="000D02C0">
              <w:rPr>
                <w:b/>
                <w:color w:val="231F20"/>
                <w:spacing w:val="12"/>
                <w:sz w:val="21"/>
              </w:rPr>
              <w:t xml:space="preserve"> </w:t>
            </w:r>
            <w:r w:rsidRPr="000D02C0">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7"/>
                <w:sz w:val="21"/>
              </w:rPr>
              <w:t xml:space="preserve"> </w:t>
            </w:r>
            <w:r w:rsidRPr="000D02C0">
              <w:rPr>
                <w:color w:val="231F20"/>
                <w:sz w:val="21"/>
              </w:rPr>
              <w:t>Attorney</w:t>
            </w:r>
            <w:r w:rsidRPr="000D02C0">
              <w:rPr>
                <w:color w:val="231F20"/>
                <w:spacing w:val="7"/>
                <w:sz w:val="21"/>
              </w:rPr>
              <w:t xml:space="preserve"> </w:t>
            </w:r>
            <w:r w:rsidRPr="000D02C0">
              <w:rPr>
                <w:color w:val="231F20"/>
                <w:sz w:val="21"/>
              </w:rPr>
              <w:t>appear</w:t>
            </w:r>
            <w:r w:rsidRPr="000D02C0">
              <w:rPr>
                <w:color w:val="231F20"/>
                <w:spacing w:val="4"/>
                <w:sz w:val="21"/>
              </w:rPr>
              <w:t xml:space="preserve"> </w:t>
            </w:r>
            <w:r w:rsidRPr="000D02C0">
              <w:rPr>
                <w:color w:val="231F20"/>
                <w:sz w:val="21"/>
              </w:rPr>
              <w:t>for</w:t>
            </w:r>
            <w:r w:rsidRPr="000D02C0">
              <w:rPr>
                <w:color w:val="231F20"/>
                <w:spacing w:val="5"/>
                <w:sz w:val="21"/>
              </w:rPr>
              <w:t xml:space="preserve"> </w:t>
            </w:r>
            <w:r w:rsidRPr="000D02C0">
              <w:rPr>
                <w:color w:val="231F20"/>
                <w:spacing w:val="-2"/>
                <w:sz w:val="21"/>
              </w:rPr>
              <w:t>court?</w:t>
            </w:r>
          </w:p>
        </w:tc>
        <w:tc>
          <w:tcPr>
            <w:tcW w:w="3078" w:type="dxa"/>
          </w:tcPr>
          <w:p w14:paraId="458EBAA5" w14:textId="77777777" w:rsidR="00260D33" w:rsidRPr="000D02C0" w:rsidRDefault="00260D33" w:rsidP="00260D33">
            <w:pPr>
              <w:pStyle w:val="TableParagraph"/>
              <w:spacing w:before="6" w:line="240" w:lineRule="exact"/>
              <w:ind w:left="745"/>
              <w:rPr>
                <w:sz w:val="21"/>
              </w:rPr>
            </w:pPr>
            <w:r w:rsidRPr="00555824">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6"/>
                <w:sz w:val="21"/>
              </w:rPr>
              <w:t xml:space="preserve"> </w:t>
            </w:r>
            <w:r w:rsidRPr="000D02C0">
              <w:rPr>
                <w:color w:val="231F20"/>
                <w:sz w:val="21"/>
              </w:rPr>
              <w:t>Attorney</w:t>
            </w:r>
            <w:r w:rsidRPr="000D02C0">
              <w:rPr>
                <w:color w:val="231F20"/>
                <w:spacing w:val="7"/>
                <w:sz w:val="21"/>
              </w:rPr>
              <w:t xml:space="preserve"> </w:t>
            </w:r>
            <w:r w:rsidRPr="000D02C0">
              <w:rPr>
                <w:color w:val="231F20"/>
                <w:sz w:val="21"/>
              </w:rPr>
              <w:t>have</w:t>
            </w:r>
            <w:r w:rsidRPr="000D02C0">
              <w:rPr>
                <w:color w:val="231F20"/>
                <w:spacing w:val="6"/>
                <w:sz w:val="21"/>
              </w:rPr>
              <w:t xml:space="preserve"> </w:t>
            </w:r>
            <w:r w:rsidRPr="000D02C0">
              <w:rPr>
                <w:color w:val="231F20"/>
                <w:sz w:val="21"/>
              </w:rPr>
              <w:t>the</w:t>
            </w:r>
            <w:r w:rsidRPr="000D02C0">
              <w:rPr>
                <w:color w:val="231F20"/>
                <w:spacing w:val="7"/>
                <w:sz w:val="21"/>
              </w:rPr>
              <w:t xml:space="preserve"> </w:t>
            </w:r>
            <w:r w:rsidRPr="000D02C0">
              <w:rPr>
                <w:color w:val="231F20"/>
                <w:spacing w:val="-2"/>
                <w:sz w:val="21"/>
              </w:rPr>
              <w:t>file?</w:t>
            </w:r>
          </w:p>
        </w:tc>
        <w:tc>
          <w:tcPr>
            <w:tcW w:w="3078" w:type="dxa"/>
          </w:tcPr>
          <w:p w14:paraId="4DBFB066" w14:textId="77777777" w:rsidR="00260D33" w:rsidRPr="000D02C0" w:rsidRDefault="00260D33" w:rsidP="00260D33">
            <w:pPr>
              <w:pStyle w:val="TableParagraph"/>
              <w:spacing w:before="6" w:line="240" w:lineRule="exact"/>
              <w:ind w:left="745"/>
              <w:rPr>
                <w:sz w:val="21"/>
              </w:rPr>
            </w:pPr>
            <w:r w:rsidRPr="00555824">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0D02C0" w:rsidRDefault="00260D33" w:rsidP="00260D33">
            <w:pPr>
              <w:pStyle w:val="TableParagraph"/>
              <w:spacing w:line="255" w:lineRule="exact"/>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6"/>
                <w:sz w:val="21"/>
              </w:rPr>
              <w:t xml:space="preserve"> </w:t>
            </w:r>
            <w:r w:rsidRPr="000D02C0">
              <w:rPr>
                <w:color w:val="231F20"/>
                <w:sz w:val="21"/>
              </w:rPr>
              <w:t>have</w:t>
            </w:r>
            <w:r w:rsidRPr="000D02C0">
              <w:rPr>
                <w:color w:val="231F20"/>
                <w:spacing w:val="8"/>
                <w:sz w:val="21"/>
              </w:rPr>
              <w:t xml:space="preserve"> </w:t>
            </w:r>
            <w:r w:rsidRPr="000D02C0">
              <w:rPr>
                <w:color w:val="231F20"/>
                <w:sz w:val="21"/>
              </w:rPr>
              <w:t>had</w:t>
            </w:r>
            <w:r w:rsidRPr="000D02C0">
              <w:rPr>
                <w:color w:val="231F20"/>
                <w:spacing w:val="6"/>
                <w:sz w:val="21"/>
              </w:rPr>
              <w:t xml:space="preserve"> </w:t>
            </w:r>
            <w:r w:rsidRPr="000D02C0">
              <w:rPr>
                <w:color w:val="231F20"/>
                <w:sz w:val="21"/>
              </w:rPr>
              <w:t>a</w:t>
            </w:r>
            <w:r w:rsidRPr="000D02C0">
              <w:rPr>
                <w:color w:val="231F20"/>
                <w:spacing w:val="5"/>
                <w:sz w:val="21"/>
              </w:rPr>
              <w:t xml:space="preserve"> </w:t>
            </w:r>
            <w:r w:rsidRPr="000D02C0">
              <w:rPr>
                <w:color w:val="231F20"/>
                <w:sz w:val="21"/>
              </w:rPr>
              <w:t>substantive,</w:t>
            </w:r>
            <w:r w:rsidRPr="000D02C0">
              <w:rPr>
                <w:color w:val="231F20"/>
                <w:spacing w:val="6"/>
                <w:sz w:val="21"/>
              </w:rPr>
              <w:t xml:space="preserve"> </w:t>
            </w:r>
            <w:r w:rsidRPr="000D02C0">
              <w:rPr>
                <w:color w:val="231F20"/>
                <w:sz w:val="21"/>
              </w:rPr>
              <w:t>confidential</w:t>
            </w:r>
            <w:r w:rsidRPr="000D02C0">
              <w:rPr>
                <w:color w:val="231F20"/>
                <w:spacing w:val="9"/>
                <w:sz w:val="21"/>
              </w:rPr>
              <w:t xml:space="preserve"> </w:t>
            </w:r>
            <w:r w:rsidRPr="000D02C0">
              <w:rPr>
                <w:color w:val="231F20"/>
                <w:sz w:val="21"/>
              </w:rPr>
              <w:t>meeting</w:t>
            </w:r>
            <w:r w:rsidRPr="000D02C0">
              <w:rPr>
                <w:color w:val="231F20"/>
                <w:spacing w:val="5"/>
                <w:sz w:val="21"/>
              </w:rPr>
              <w:t xml:space="preserve"> </w:t>
            </w:r>
            <w:r w:rsidRPr="000D02C0">
              <w:rPr>
                <w:color w:val="231F20"/>
                <w:spacing w:val="-4"/>
                <w:sz w:val="21"/>
              </w:rPr>
              <w:t>with</w:t>
            </w:r>
          </w:p>
          <w:p w14:paraId="75C2FE21" w14:textId="77777777" w:rsidR="00260D33" w:rsidRPr="000D02C0" w:rsidRDefault="00260D33" w:rsidP="00260D33">
            <w:pPr>
              <w:pStyle w:val="TableParagraph"/>
              <w:spacing w:before="29" w:line="245" w:lineRule="exact"/>
              <w:rPr>
                <w:sz w:val="21"/>
              </w:rPr>
            </w:pPr>
            <w:r w:rsidRPr="000D02C0">
              <w:rPr>
                <w:color w:val="231F20"/>
                <w:sz w:val="21"/>
              </w:rPr>
              <w:t>each</w:t>
            </w:r>
            <w:r w:rsidRPr="000D02C0">
              <w:rPr>
                <w:color w:val="231F20"/>
                <w:spacing w:val="5"/>
                <w:sz w:val="21"/>
              </w:rPr>
              <w:t xml:space="preserve"> </w:t>
            </w:r>
            <w:r w:rsidRPr="000D02C0">
              <w:rPr>
                <w:color w:val="231F20"/>
                <w:sz w:val="21"/>
              </w:rPr>
              <w:t>client</w:t>
            </w:r>
            <w:r w:rsidRPr="000D02C0">
              <w:rPr>
                <w:color w:val="231F20"/>
                <w:spacing w:val="5"/>
                <w:sz w:val="21"/>
              </w:rPr>
              <w:t xml:space="preserve"> </w:t>
            </w:r>
            <w:r w:rsidRPr="000D02C0">
              <w:rPr>
                <w:color w:val="231F20"/>
                <w:sz w:val="21"/>
              </w:rPr>
              <w:t>before</w:t>
            </w:r>
            <w:r w:rsidRPr="000D02C0">
              <w:rPr>
                <w:color w:val="231F20"/>
                <w:spacing w:val="5"/>
                <w:sz w:val="21"/>
              </w:rPr>
              <w:t xml:space="preserve"> </w:t>
            </w:r>
            <w:r w:rsidRPr="000D02C0">
              <w:rPr>
                <w:color w:val="231F20"/>
                <w:spacing w:val="-2"/>
                <w:sz w:val="21"/>
              </w:rPr>
              <w:t>court?</w:t>
            </w:r>
          </w:p>
        </w:tc>
        <w:tc>
          <w:tcPr>
            <w:tcW w:w="3078" w:type="dxa"/>
          </w:tcPr>
          <w:p w14:paraId="549C2011" w14:textId="77777777" w:rsidR="00260D33" w:rsidRPr="000D02C0" w:rsidRDefault="00260D33" w:rsidP="00260D33">
            <w:pPr>
              <w:pStyle w:val="TableParagraph"/>
              <w:spacing w:before="147"/>
              <w:ind w:left="745"/>
              <w:rPr>
                <w:sz w:val="21"/>
              </w:rPr>
            </w:pPr>
            <w:r w:rsidRPr="00555824">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prepared</w:t>
            </w:r>
            <w:r w:rsidRPr="000D02C0">
              <w:rPr>
                <w:color w:val="231F20"/>
                <w:spacing w:val="5"/>
                <w:sz w:val="21"/>
              </w:rPr>
              <w:t xml:space="preserve"> </w:t>
            </w:r>
            <w:r w:rsidRPr="000D02C0">
              <w:rPr>
                <w:color w:val="231F20"/>
                <w:sz w:val="21"/>
              </w:rPr>
              <w:t>to</w:t>
            </w:r>
            <w:r w:rsidRPr="000D02C0">
              <w:rPr>
                <w:color w:val="231F20"/>
                <w:spacing w:val="6"/>
                <w:sz w:val="21"/>
              </w:rPr>
              <w:t xml:space="preserve"> </w:t>
            </w:r>
            <w:r w:rsidRPr="000D02C0">
              <w:rPr>
                <w:color w:val="231F20"/>
                <w:sz w:val="21"/>
              </w:rPr>
              <w:t>handle</w:t>
            </w:r>
            <w:r w:rsidRPr="000D02C0">
              <w:rPr>
                <w:color w:val="231F20"/>
                <w:spacing w:val="8"/>
                <w:sz w:val="21"/>
              </w:rPr>
              <w:t xml:space="preserve"> </w:t>
            </w:r>
            <w:r w:rsidRPr="000D02C0">
              <w:rPr>
                <w:color w:val="231F20"/>
                <w:sz w:val="21"/>
              </w:rPr>
              <w:t>their</w:t>
            </w:r>
            <w:r w:rsidRPr="000D02C0">
              <w:rPr>
                <w:color w:val="231F20"/>
                <w:spacing w:val="6"/>
                <w:sz w:val="21"/>
              </w:rPr>
              <w:t xml:space="preserve"> </w:t>
            </w:r>
            <w:r w:rsidRPr="000D02C0">
              <w:rPr>
                <w:color w:val="231F20"/>
                <w:sz w:val="21"/>
              </w:rPr>
              <w:t>clients'</w:t>
            </w:r>
            <w:r w:rsidRPr="000D02C0">
              <w:rPr>
                <w:color w:val="231F20"/>
                <w:spacing w:val="5"/>
                <w:sz w:val="21"/>
              </w:rPr>
              <w:t xml:space="preserve"> </w:t>
            </w:r>
            <w:r w:rsidRPr="000D02C0">
              <w:rPr>
                <w:color w:val="231F20"/>
                <w:spacing w:val="-2"/>
                <w:sz w:val="21"/>
              </w:rPr>
              <w:t>cases?</w:t>
            </w:r>
          </w:p>
        </w:tc>
        <w:tc>
          <w:tcPr>
            <w:tcW w:w="3078" w:type="dxa"/>
          </w:tcPr>
          <w:p w14:paraId="3DF7B7B3" w14:textId="77777777" w:rsidR="00260D33" w:rsidRPr="000D02C0" w:rsidRDefault="00260D33" w:rsidP="00260D33">
            <w:pPr>
              <w:pStyle w:val="TableParagraph"/>
              <w:spacing w:before="6" w:line="240" w:lineRule="exact"/>
              <w:ind w:left="745"/>
              <w:rPr>
                <w:sz w:val="21"/>
              </w:rPr>
            </w:pPr>
            <w:r w:rsidRPr="00555824">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0D02C0" w:rsidRDefault="00260D33" w:rsidP="00260D33">
            <w:pPr>
              <w:pStyle w:val="TableParagraph"/>
              <w:spacing w:before="5"/>
              <w:ind w:left="274"/>
              <w:rPr>
                <w:b/>
                <w:bCs/>
                <w:color w:val="231F20"/>
                <w:spacing w:val="-2"/>
                <w:sz w:val="21"/>
              </w:rPr>
            </w:pPr>
            <w:r w:rsidRPr="000D02C0">
              <w:rPr>
                <w:b/>
                <w:bCs/>
                <w:color w:val="231F20"/>
                <w:sz w:val="21"/>
              </w:rPr>
              <w:t>How</w:t>
            </w:r>
            <w:r w:rsidRPr="000D02C0">
              <w:rPr>
                <w:b/>
                <w:bCs/>
                <w:color w:val="231F20"/>
                <w:spacing w:val="5"/>
                <w:sz w:val="21"/>
              </w:rPr>
              <w:t xml:space="preserve"> </w:t>
            </w:r>
            <w:r w:rsidRPr="000D02C0">
              <w:rPr>
                <w:b/>
                <w:bCs/>
                <w:color w:val="231F20"/>
                <w:sz w:val="21"/>
              </w:rPr>
              <w:t>prepared</w:t>
            </w:r>
            <w:r w:rsidRPr="000D02C0">
              <w:rPr>
                <w:b/>
                <w:bCs/>
                <w:color w:val="231F20"/>
                <w:spacing w:val="6"/>
                <w:sz w:val="21"/>
              </w:rPr>
              <w:t xml:space="preserve"> </w:t>
            </w:r>
            <w:r w:rsidRPr="000D02C0">
              <w:rPr>
                <w:b/>
                <w:bCs/>
                <w:color w:val="231F20"/>
                <w:sz w:val="21"/>
              </w:rPr>
              <w:t>did</w:t>
            </w:r>
            <w:r w:rsidRPr="000D02C0">
              <w:rPr>
                <w:b/>
                <w:bCs/>
                <w:color w:val="231F20"/>
                <w:spacing w:val="5"/>
                <w:sz w:val="21"/>
              </w:rPr>
              <w:t xml:space="preserve"> </w:t>
            </w:r>
            <w:r w:rsidRPr="000D02C0">
              <w:rPr>
                <w:b/>
                <w:bCs/>
                <w:color w:val="231F20"/>
                <w:sz w:val="21"/>
              </w:rPr>
              <w:t>the</w:t>
            </w:r>
            <w:r w:rsidRPr="000D02C0">
              <w:rPr>
                <w:b/>
                <w:bCs/>
                <w:color w:val="231F20"/>
                <w:spacing w:val="8"/>
                <w:sz w:val="21"/>
              </w:rPr>
              <w:t xml:space="preserve"> </w:t>
            </w:r>
            <w:r w:rsidRPr="000D02C0">
              <w:rPr>
                <w:b/>
                <w:bCs/>
                <w:color w:val="231F20"/>
                <w:sz w:val="21"/>
              </w:rPr>
              <w:t>Attorney</w:t>
            </w:r>
            <w:r w:rsidRPr="000D02C0">
              <w:rPr>
                <w:b/>
                <w:bCs/>
                <w:color w:val="231F20"/>
                <w:spacing w:val="8"/>
                <w:sz w:val="21"/>
              </w:rPr>
              <w:t xml:space="preserve"> </w:t>
            </w:r>
            <w:r w:rsidRPr="000D02C0">
              <w:rPr>
                <w:b/>
                <w:bCs/>
                <w:color w:val="231F20"/>
                <w:spacing w:val="-2"/>
                <w:sz w:val="21"/>
              </w:rPr>
              <w:t>appear?</w:t>
            </w:r>
          </w:p>
          <w:p w14:paraId="6FD014C6" w14:textId="2B16D04D" w:rsidR="00260D33" w:rsidRPr="000D02C0" w:rsidRDefault="00DD6D3F" w:rsidP="00260D33">
            <w:pPr>
              <w:pStyle w:val="TableParagraph"/>
              <w:spacing w:before="5"/>
              <w:rPr>
                <w:sz w:val="21"/>
              </w:rPr>
            </w:pPr>
            <w:r w:rsidRPr="000D02C0">
              <w:rPr>
                <w:sz w:val="21"/>
              </w:rPr>
              <w:t>Matt</w:t>
            </w:r>
            <w:r w:rsidR="00260D33" w:rsidRPr="000D02C0">
              <w:rPr>
                <w:sz w:val="21"/>
              </w:rPr>
              <w:t xml:space="preserve"> appeared to be prepared for his case today.</w:t>
            </w:r>
            <w:r w:rsidRPr="000D02C0">
              <w:rPr>
                <w:sz w:val="21"/>
              </w:rPr>
              <w:t xml:space="preserve"> </w:t>
            </w:r>
          </w:p>
        </w:tc>
      </w:tr>
      <w:tr w:rsidR="00260D33" w:rsidRPr="0060656C" w14:paraId="4AB58779" w14:textId="77777777" w:rsidTr="00260D33">
        <w:trPr>
          <w:trHeight w:val="834"/>
        </w:trPr>
        <w:tc>
          <w:tcPr>
            <w:tcW w:w="10370" w:type="dxa"/>
            <w:gridSpan w:val="4"/>
          </w:tcPr>
          <w:p w14:paraId="16C94BFD" w14:textId="77777777" w:rsidR="00260D33" w:rsidRPr="000D02C0" w:rsidRDefault="00260D33" w:rsidP="00260D33">
            <w:pPr>
              <w:pStyle w:val="TableParagraph"/>
              <w:spacing w:before="5"/>
              <w:ind w:left="274"/>
              <w:rPr>
                <w:b/>
                <w:bCs/>
                <w:color w:val="231F20"/>
                <w:spacing w:val="-2"/>
                <w:sz w:val="21"/>
              </w:rPr>
            </w:pPr>
            <w:r w:rsidRPr="000D02C0">
              <w:rPr>
                <w:b/>
                <w:bCs/>
                <w:color w:val="231F20"/>
                <w:sz w:val="21"/>
              </w:rPr>
              <w:t>How</w:t>
            </w:r>
            <w:r w:rsidRPr="000D02C0">
              <w:rPr>
                <w:b/>
                <w:bCs/>
                <w:color w:val="231F20"/>
                <w:spacing w:val="6"/>
                <w:sz w:val="21"/>
              </w:rPr>
              <w:t xml:space="preserve"> </w:t>
            </w:r>
            <w:r w:rsidRPr="000D02C0">
              <w:rPr>
                <w:b/>
                <w:bCs/>
                <w:color w:val="231F20"/>
                <w:sz w:val="21"/>
              </w:rPr>
              <w:t>knowledgeable</w:t>
            </w:r>
            <w:r w:rsidRPr="000D02C0">
              <w:rPr>
                <w:b/>
                <w:bCs/>
                <w:color w:val="231F20"/>
                <w:spacing w:val="8"/>
                <w:sz w:val="21"/>
              </w:rPr>
              <w:t xml:space="preserve"> </w:t>
            </w:r>
            <w:r w:rsidRPr="000D02C0">
              <w:rPr>
                <w:b/>
                <w:bCs/>
                <w:color w:val="231F20"/>
                <w:sz w:val="21"/>
              </w:rPr>
              <w:t>was</w:t>
            </w:r>
            <w:r w:rsidRPr="000D02C0">
              <w:rPr>
                <w:b/>
                <w:bCs/>
                <w:color w:val="231F20"/>
                <w:spacing w:val="6"/>
                <w:sz w:val="21"/>
              </w:rPr>
              <w:t xml:space="preserve"> </w:t>
            </w:r>
            <w:r w:rsidRPr="000D02C0">
              <w:rPr>
                <w:b/>
                <w:bCs/>
                <w:color w:val="231F20"/>
                <w:sz w:val="21"/>
              </w:rPr>
              <w:t>the</w:t>
            </w:r>
            <w:r w:rsidRPr="000D02C0">
              <w:rPr>
                <w:b/>
                <w:bCs/>
                <w:color w:val="231F20"/>
                <w:spacing w:val="9"/>
                <w:sz w:val="21"/>
              </w:rPr>
              <w:t xml:space="preserve"> </w:t>
            </w:r>
            <w:r w:rsidRPr="000D02C0">
              <w:rPr>
                <w:b/>
                <w:bCs/>
                <w:color w:val="231F20"/>
                <w:sz w:val="21"/>
              </w:rPr>
              <w:t>Attorney</w:t>
            </w:r>
            <w:r w:rsidRPr="000D02C0">
              <w:rPr>
                <w:b/>
                <w:bCs/>
                <w:color w:val="231F20"/>
                <w:spacing w:val="8"/>
                <w:sz w:val="21"/>
              </w:rPr>
              <w:t xml:space="preserve"> </w:t>
            </w:r>
            <w:r w:rsidRPr="000D02C0">
              <w:rPr>
                <w:b/>
                <w:bCs/>
                <w:color w:val="231F20"/>
                <w:sz w:val="21"/>
              </w:rPr>
              <w:t>about</w:t>
            </w:r>
            <w:r w:rsidRPr="000D02C0">
              <w:rPr>
                <w:b/>
                <w:bCs/>
                <w:color w:val="231F20"/>
                <w:spacing w:val="7"/>
                <w:sz w:val="21"/>
              </w:rPr>
              <w:t xml:space="preserve"> </w:t>
            </w:r>
            <w:r w:rsidRPr="000D02C0">
              <w:rPr>
                <w:b/>
                <w:bCs/>
                <w:color w:val="231F20"/>
                <w:sz w:val="21"/>
              </w:rPr>
              <w:t>their</w:t>
            </w:r>
            <w:r w:rsidRPr="000D02C0">
              <w:rPr>
                <w:b/>
                <w:bCs/>
                <w:color w:val="231F20"/>
                <w:spacing w:val="6"/>
                <w:sz w:val="21"/>
              </w:rPr>
              <w:t xml:space="preserve"> </w:t>
            </w:r>
            <w:r w:rsidRPr="000D02C0">
              <w:rPr>
                <w:b/>
                <w:bCs/>
                <w:color w:val="231F20"/>
                <w:spacing w:val="-2"/>
                <w:sz w:val="21"/>
              </w:rPr>
              <w:t>cases?</w:t>
            </w:r>
          </w:p>
          <w:p w14:paraId="21C2D6C2" w14:textId="2541D1DF" w:rsidR="00260D33" w:rsidRPr="000D02C0" w:rsidRDefault="00DD6D3F" w:rsidP="00260D33">
            <w:pPr>
              <w:pStyle w:val="TableParagraph"/>
              <w:spacing w:before="5"/>
              <w:rPr>
                <w:sz w:val="21"/>
              </w:rPr>
            </w:pPr>
            <w:r w:rsidRPr="000D02C0">
              <w:rPr>
                <w:sz w:val="21"/>
              </w:rPr>
              <w:t>Matt</w:t>
            </w:r>
            <w:r w:rsidR="00260D33" w:rsidRPr="000D02C0">
              <w:rPr>
                <w:sz w:val="21"/>
              </w:rPr>
              <w:t xml:space="preserve"> appeared to be knowledgeable about his case today.</w:t>
            </w:r>
          </w:p>
        </w:tc>
      </w:tr>
      <w:tr w:rsidR="00260D33" w:rsidRPr="0060656C" w14:paraId="76BDBC4F" w14:textId="77777777" w:rsidTr="00260D33">
        <w:trPr>
          <w:trHeight w:val="834"/>
        </w:trPr>
        <w:tc>
          <w:tcPr>
            <w:tcW w:w="10370" w:type="dxa"/>
            <w:gridSpan w:val="4"/>
          </w:tcPr>
          <w:p w14:paraId="656CA812" w14:textId="77777777" w:rsidR="00260D33" w:rsidRPr="000D02C0" w:rsidRDefault="00260D33" w:rsidP="00260D33">
            <w:pPr>
              <w:pStyle w:val="TableParagraph"/>
              <w:spacing w:before="5"/>
              <w:ind w:left="274"/>
              <w:rPr>
                <w:b/>
                <w:bCs/>
                <w:color w:val="231F20"/>
                <w:spacing w:val="-4"/>
                <w:sz w:val="21"/>
              </w:rPr>
            </w:pPr>
            <w:r w:rsidRPr="000D02C0">
              <w:rPr>
                <w:b/>
                <w:bCs/>
                <w:color w:val="231F20"/>
                <w:sz w:val="21"/>
              </w:rPr>
              <w:t>The</w:t>
            </w:r>
            <w:r w:rsidRPr="000D02C0">
              <w:rPr>
                <w:b/>
                <w:bCs/>
                <w:color w:val="231F20"/>
                <w:spacing w:val="9"/>
                <w:sz w:val="21"/>
              </w:rPr>
              <w:t xml:space="preserve"> </w:t>
            </w:r>
            <w:r w:rsidRPr="000D02C0">
              <w:rPr>
                <w:b/>
                <w:bCs/>
                <w:color w:val="231F20"/>
                <w:sz w:val="21"/>
              </w:rPr>
              <w:t>Attorney's</w:t>
            </w:r>
            <w:r w:rsidRPr="000D02C0">
              <w:rPr>
                <w:b/>
                <w:bCs/>
                <w:color w:val="231F20"/>
                <w:spacing w:val="8"/>
                <w:sz w:val="21"/>
              </w:rPr>
              <w:t xml:space="preserve"> </w:t>
            </w:r>
            <w:r w:rsidRPr="000D02C0">
              <w:rPr>
                <w:b/>
                <w:bCs/>
                <w:color w:val="231F20"/>
                <w:sz w:val="21"/>
              </w:rPr>
              <w:t>courtroom</w:t>
            </w:r>
            <w:r w:rsidRPr="000D02C0">
              <w:rPr>
                <w:b/>
                <w:bCs/>
                <w:color w:val="231F20"/>
                <w:spacing w:val="8"/>
                <w:sz w:val="21"/>
              </w:rPr>
              <w:t xml:space="preserve"> </w:t>
            </w:r>
            <w:r w:rsidRPr="000D02C0">
              <w:rPr>
                <w:b/>
                <w:bCs/>
                <w:color w:val="231F20"/>
                <w:sz w:val="21"/>
              </w:rPr>
              <w:t>advocacy</w:t>
            </w:r>
            <w:r w:rsidRPr="000D02C0">
              <w:rPr>
                <w:b/>
                <w:bCs/>
                <w:color w:val="231F20"/>
                <w:spacing w:val="10"/>
                <w:sz w:val="21"/>
              </w:rPr>
              <w:t xml:space="preserve"> </w:t>
            </w:r>
            <w:r w:rsidRPr="000D02C0">
              <w:rPr>
                <w:b/>
                <w:bCs/>
                <w:color w:val="231F20"/>
                <w:sz w:val="21"/>
              </w:rPr>
              <w:t>skills</w:t>
            </w:r>
            <w:r w:rsidRPr="000D02C0">
              <w:rPr>
                <w:b/>
                <w:bCs/>
                <w:color w:val="231F20"/>
                <w:spacing w:val="8"/>
                <w:sz w:val="21"/>
              </w:rPr>
              <w:t xml:space="preserve"> </w:t>
            </w:r>
            <w:r w:rsidRPr="000D02C0">
              <w:rPr>
                <w:b/>
                <w:bCs/>
                <w:color w:val="231F20"/>
                <w:spacing w:val="-4"/>
                <w:sz w:val="21"/>
              </w:rPr>
              <w:t>were:</w:t>
            </w:r>
          </w:p>
          <w:p w14:paraId="311B133C" w14:textId="691D1ED1" w:rsidR="00260D33" w:rsidRPr="000D02C0" w:rsidRDefault="00DD6D3F" w:rsidP="00260D33">
            <w:pPr>
              <w:pStyle w:val="TableParagraph"/>
              <w:spacing w:before="5"/>
              <w:rPr>
                <w:sz w:val="21"/>
              </w:rPr>
            </w:pPr>
            <w:r w:rsidRPr="000D02C0">
              <w:rPr>
                <w:sz w:val="21"/>
              </w:rPr>
              <w:t>Matt</w:t>
            </w:r>
            <w:r w:rsidR="00260D33" w:rsidRPr="000D02C0">
              <w:rPr>
                <w:sz w:val="21"/>
              </w:rPr>
              <w:t xml:space="preserve"> did a good job advocating for his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0D02C0" w:rsidRDefault="00260D33" w:rsidP="00260D33">
            <w:pPr>
              <w:pStyle w:val="TableParagraph"/>
              <w:spacing w:before="6"/>
              <w:ind w:left="274"/>
              <w:rPr>
                <w:b/>
                <w:bCs/>
                <w:color w:val="231F20"/>
                <w:spacing w:val="-2"/>
                <w:sz w:val="21"/>
              </w:rPr>
            </w:pPr>
            <w:r w:rsidRPr="000D02C0">
              <w:rPr>
                <w:b/>
                <w:bCs/>
                <w:color w:val="231F20"/>
                <w:sz w:val="21"/>
              </w:rPr>
              <w:t>How</w:t>
            </w:r>
            <w:r w:rsidRPr="000D02C0">
              <w:rPr>
                <w:b/>
                <w:bCs/>
                <w:color w:val="231F20"/>
                <w:spacing w:val="7"/>
                <w:sz w:val="21"/>
              </w:rPr>
              <w:t xml:space="preserve"> </w:t>
            </w:r>
            <w:r w:rsidRPr="000D02C0">
              <w:rPr>
                <w:b/>
                <w:bCs/>
                <w:color w:val="231F20"/>
                <w:sz w:val="21"/>
              </w:rPr>
              <w:t>was</w:t>
            </w:r>
            <w:r w:rsidRPr="000D02C0">
              <w:rPr>
                <w:b/>
                <w:bCs/>
                <w:color w:val="231F20"/>
                <w:spacing w:val="7"/>
                <w:sz w:val="21"/>
              </w:rPr>
              <w:t xml:space="preserve"> </w:t>
            </w:r>
            <w:r w:rsidRPr="000D02C0">
              <w:rPr>
                <w:b/>
                <w:bCs/>
                <w:color w:val="231F20"/>
                <w:sz w:val="21"/>
              </w:rPr>
              <w:t>the</w:t>
            </w:r>
            <w:r w:rsidRPr="000D02C0">
              <w:rPr>
                <w:b/>
                <w:bCs/>
                <w:color w:val="231F20"/>
                <w:spacing w:val="9"/>
                <w:sz w:val="21"/>
              </w:rPr>
              <w:t xml:space="preserve"> </w:t>
            </w:r>
            <w:r w:rsidRPr="000D02C0">
              <w:rPr>
                <w:b/>
                <w:bCs/>
                <w:color w:val="231F20"/>
                <w:sz w:val="21"/>
              </w:rPr>
              <w:t>Attorney/client</w:t>
            </w:r>
            <w:r w:rsidRPr="000D02C0">
              <w:rPr>
                <w:b/>
                <w:bCs/>
                <w:color w:val="231F20"/>
                <w:spacing w:val="7"/>
                <w:sz w:val="21"/>
              </w:rPr>
              <w:t xml:space="preserve"> </w:t>
            </w:r>
            <w:r w:rsidRPr="000D02C0">
              <w:rPr>
                <w:b/>
                <w:bCs/>
                <w:color w:val="231F20"/>
                <w:spacing w:val="-2"/>
                <w:sz w:val="21"/>
              </w:rPr>
              <w:t>communication?</w:t>
            </w:r>
          </w:p>
          <w:p w14:paraId="67EE28E5" w14:textId="06FA6845" w:rsidR="00260D33" w:rsidRPr="000D02C0" w:rsidRDefault="00260D33" w:rsidP="00260D33">
            <w:pPr>
              <w:pStyle w:val="TableParagraph"/>
              <w:spacing w:before="6"/>
              <w:rPr>
                <w:sz w:val="21"/>
              </w:rPr>
            </w:pPr>
            <w:r w:rsidRPr="000D02C0">
              <w:rPr>
                <w:sz w:val="21"/>
              </w:rPr>
              <w:t>The attorney-client communication appeared to be good.</w:t>
            </w:r>
          </w:p>
        </w:tc>
      </w:tr>
      <w:tr w:rsidR="00260D33" w:rsidRPr="0060656C" w14:paraId="779CDC39" w14:textId="77777777" w:rsidTr="00260D33">
        <w:trPr>
          <w:trHeight w:val="253"/>
        </w:trPr>
        <w:tc>
          <w:tcPr>
            <w:tcW w:w="10370" w:type="dxa"/>
            <w:gridSpan w:val="4"/>
          </w:tcPr>
          <w:p w14:paraId="42EF765E" w14:textId="77777777" w:rsidR="00260D33" w:rsidRPr="000D02C0" w:rsidRDefault="00260D33" w:rsidP="00260D33">
            <w:pPr>
              <w:pStyle w:val="TableParagraph"/>
              <w:spacing w:line="233" w:lineRule="exact"/>
              <w:ind w:left="56" w:right="2"/>
              <w:jc w:val="center"/>
              <w:rPr>
                <w:b/>
                <w:sz w:val="21"/>
              </w:rPr>
            </w:pPr>
            <w:r w:rsidRPr="000D02C0">
              <w:rPr>
                <w:b/>
                <w:color w:val="231F20"/>
                <w:sz w:val="21"/>
              </w:rPr>
              <w:t>Case</w:t>
            </w:r>
            <w:r w:rsidRPr="000D02C0">
              <w:rPr>
                <w:b/>
                <w:color w:val="231F20"/>
                <w:spacing w:val="11"/>
                <w:sz w:val="21"/>
              </w:rPr>
              <w:t xml:space="preserve"> </w:t>
            </w:r>
            <w:r w:rsidRPr="000D02C0">
              <w:rPr>
                <w:b/>
                <w:color w:val="231F20"/>
                <w:sz w:val="21"/>
              </w:rPr>
              <w:t>Stage-Specific</w:t>
            </w:r>
            <w:r w:rsidRPr="000D02C0">
              <w:rPr>
                <w:b/>
                <w:color w:val="231F20"/>
                <w:spacing w:val="14"/>
                <w:sz w:val="21"/>
              </w:rPr>
              <w:t xml:space="preserve"> </w:t>
            </w:r>
            <w:r w:rsidRPr="000D02C0">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6"/>
                <w:sz w:val="21"/>
              </w:rPr>
              <w:t xml:space="preserve"> </w:t>
            </w:r>
            <w:r w:rsidRPr="000D02C0">
              <w:rPr>
                <w:color w:val="231F20"/>
                <w:sz w:val="21"/>
              </w:rPr>
              <w:t>the</w:t>
            </w:r>
            <w:r w:rsidRPr="000D02C0">
              <w:rPr>
                <w:color w:val="231F20"/>
                <w:spacing w:val="7"/>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argue</w:t>
            </w:r>
            <w:r w:rsidRPr="000D02C0">
              <w:rPr>
                <w:color w:val="231F20"/>
                <w:spacing w:val="7"/>
                <w:sz w:val="21"/>
              </w:rPr>
              <w:t xml:space="preserve"> </w:t>
            </w:r>
            <w:r w:rsidRPr="000D02C0">
              <w:rPr>
                <w:color w:val="231F20"/>
                <w:sz w:val="21"/>
              </w:rPr>
              <w:t>for</w:t>
            </w:r>
            <w:r w:rsidRPr="000D02C0">
              <w:rPr>
                <w:color w:val="231F20"/>
                <w:spacing w:val="6"/>
                <w:sz w:val="21"/>
              </w:rPr>
              <w:t xml:space="preserve"> </w:t>
            </w:r>
            <w:r w:rsidRPr="000D02C0">
              <w:rPr>
                <w:color w:val="231F20"/>
                <w:sz w:val="21"/>
              </w:rPr>
              <w:t>pretrial</w:t>
            </w:r>
            <w:r w:rsidRPr="000D02C0">
              <w:rPr>
                <w:color w:val="231F20"/>
                <w:spacing w:val="8"/>
                <w:sz w:val="21"/>
              </w:rPr>
              <w:t xml:space="preserve"> </w:t>
            </w:r>
            <w:r w:rsidRPr="000D02C0">
              <w:rPr>
                <w:color w:val="231F20"/>
                <w:sz w:val="21"/>
              </w:rPr>
              <w:t>release/OR,</w:t>
            </w:r>
            <w:r w:rsidRPr="000D02C0">
              <w:rPr>
                <w:color w:val="231F20"/>
                <w:spacing w:val="6"/>
                <w:sz w:val="21"/>
              </w:rPr>
              <w:t xml:space="preserve"> </w:t>
            </w:r>
            <w:r w:rsidRPr="000D02C0">
              <w:rPr>
                <w:color w:val="231F20"/>
                <w:sz w:val="21"/>
              </w:rPr>
              <w:t>or</w:t>
            </w:r>
            <w:r w:rsidRPr="000D02C0">
              <w:rPr>
                <w:color w:val="231F20"/>
                <w:spacing w:val="6"/>
                <w:sz w:val="21"/>
              </w:rPr>
              <w:t xml:space="preserve"> </w:t>
            </w:r>
            <w:r w:rsidRPr="000D02C0">
              <w:rPr>
                <w:color w:val="231F20"/>
                <w:sz w:val="21"/>
              </w:rPr>
              <w:t>for</w:t>
            </w:r>
            <w:r w:rsidRPr="000D02C0">
              <w:rPr>
                <w:color w:val="231F20"/>
                <w:spacing w:val="7"/>
                <w:sz w:val="21"/>
              </w:rPr>
              <w:t xml:space="preserve"> </w:t>
            </w:r>
            <w:r w:rsidRPr="000D02C0">
              <w:rPr>
                <w:color w:val="231F20"/>
                <w:sz w:val="21"/>
              </w:rPr>
              <w:t>reasonable</w:t>
            </w:r>
            <w:r w:rsidRPr="000D02C0">
              <w:rPr>
                <w:color w:val="231F20"/>
                <w:spacing w:val="7"/>
                <w:sz w:val="21"/>
              </w:rPr>
              <w:t xml:space="preserve"> </w:t>
            </w:r>
            <w:r w:rsidRPr="000D02C0">
              <w:rPr>
                <w:color w:val="231F20"/>
                <w:spacing w:val="-2"/>
                <w:sz w:val="21"/>
              </w:rPr>
              <w:t>bail?</w:t>
            </w:r>
          </w:p>
        </w:tc>
        <w:tc>
          <w:tcPr>
            <w:tcW w:w="3078" w:type="dxa"/>
          </w:tcPr>
          <w:p w14:paraId="7D0BA8BE" w14:textId="77777777" w:rsidR="00260D33" w:rsidRPr="000D02C0" w:rsidRDefault="00260D33" w:rsidP="00260D33">
            <w:pPr>
              <w:pStyle w:val="TableParagraph"/>
              <w:spacing w:before="6" w:line="239" w:lineRule="exact"/>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555824">
              <w:rPr>
                <w:color w:val="231F20"/>
                <w:sz w:val="21"/>
                <w:highlight w:val="yellow"/>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7"/>
                <w:sz w:val="21"/>
              </w:rPr>
              <w:t xml:space="preserve"> </w:t>
            </w:r>
            <w:r w:rsidRPr="000D02C0">
              <w:rPr>
                <w:color w:val="231F20"/>
                <w:sz w:val="21"/>
              </w:rPr>
              <w:t>counsel</w:t>
            </w:r>
            <w:r w:rsidRPr="000D02C0">
              <w:rPr>
                <w:color w:val="231F20"/>
                <w:spacing w:val="7"/>
                <w:sz w:val="21"/>
              </w:rPr>
              <w:t xml:space="preserve"> </w:t>
            </w:r>
            <w:r w:rsidRPr="000D02C0">
              <w:rPr>
                <w:color w:val="231F20"/>
                <w:sz w:val="21"/>
              </w:rPr>
              <w:t>each</w:t>
            </w:r>
            <w:r w:rsidRPr="000D02C0">
              <w:rPr>
                <w:color w:val="231F20"/>
                <w:spacing w:val="5"/>
                <w:sz w:val="21"/>
              </w:rPr>
              <w:t xml:space="preserve"> </w:t>
            </w:r>
            <w:r w:rsidRPr="000D02C0">
              <w:rPr>
                <w:color w:val="231F20"/>
                <w:sz w:val="21"/>
              </w:rPr>
              <w:t>client</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refrain</w:t>
            </w:r>
            <w:r w:rsidRPr="000D02C0">
              <w:rPr>
                <w:color w:val="231F20"/>
                <w:spacing w:val="5"/>
                <w:sz w:val="21"/>
              </w:rPr>
              <w:t xml:space="preserve"> </w:t>
            </w:r>
            <w:r w:rsidRPr="000D02C0">
              <w:rPr>
                <w:color w:val="231F20"/>
                <w:sz w:val="21"/>
              </w:rPr>
              <w:t>from</w:t>
            </w:r>
            <w:r w:rsidRPr="000D02C0">
              <w:rPr>
                <w:color w:val="231F20"/>
                <w:spacing w:val="6"/>
                <w:sz w:val="21"/>
              </w:rPr>
              <w:t xml:space="preserve"> </w:t>
            </w:r>
            <w:r w:rsidRPr="000D02C0">
              <w:rPr>
                <w:color w:val="231F20"/>
                <w:sz w:val="21"/>
              </w:rPr>
              <w:t>waiving</w:t>
            </w:r>
            <w:r w:rsidRPr="000D02C0">
              <w:rPr>
                <w:color w:val="231F20"/>
                <w:spacing w:val="5"/>
                <w:sz w:val="21"/>
              </w:rPr>
              <w:t xml:space="preserve"> </w:t>
            </w:r>
            <w:r w:rsidRPr="000D02C0">
              <w:rPr>
                <w:color w:val="231F20"/>
                <w:sz w:val="21"/>
              </w:rPr>
              <w:t>trial</w:t>
            </w:r>
            <w:r w:rsidRPr="000D02C0">
              <w:rPr>
                <w:color w:val="231F20"/>
                <w:spacing w:val="7"/>
                <w:sz w:val="21"/>
              </w:rPr>
              <w:t xml:space="preserve"> </w:t>
            </w:r>
            <w:r w:rsidRPr="000D02C0">
              <w:rPr>
                <w:color w:val="231F20"/>
                <w:sz w:val="21"/>
              </w:rPr>
              <w:t>rights</w:t>
            </w:r>
            <w:r w:rsidRPr="000D02C0">
              <w:rPr>
                <w:color w:val="231F20"/>
                <w:spacing w:val="5"/>
                <w:sz w:val="21"/>
              </w:rPr>
              <w:t xml:space="preserve"> </w:t>
            </w:r>
            <w:r w:rsidRPr="000D02C0">
              <w:rPr>
                <w:color w:val="231F20"/>
                <w:sz w:val="21"/>
              </w:rPr>
              <w:t>until</w:t>
            </w:r>
            <w:r w:rsidRPr="000D02C0">
              <w:rPr>
                <w:color w:val="231F20"/>
                <w:spacing w:val="7"/>
                <w:sz w:val="21"/>
              </w:rPr>
              <w:t xml:space="preserve"> </w:t>
            </w:r>
            <w:r w:rsidRPr="000D02C0">
              <w:rPr>
                <w:color w:val="231F20"/>
                <w:spacing w:val="-5"/>
                <w:sz w:val="21"/>
              </w:rPr>
              <w:t>the</w:t>
            </w:r>
          </w:p>
          <w:p w14:paraId="3BADDC31" w14:textId="77777777" w:rsidR="00260D33" w:rsidRPr="000D02C0" w:rsidRDefault="00260D33" w:rsidP="00260D33">
            <w:pPr>
              <w:pStyle w:val="TableParagraph"/>
              <w:spacing w:before="29" w:line="235" w:lineRule="exact"/>
              <w:rPr>
                <w:sz w:val="21"/>
              </w:rPr>
            </w:pPr>
            <w:r w:rsidRPr="000D02C0">
              <w:rPr>
                <w:color w:val="231F20"/>
                <w:sz w:val="21"/>
              </w:rPr>
              <w:t>attorney</w:t>
            </w:r>
            <w:r w:rsidRPr="000D02C0">
              <w:rPr>
                <w:color w:val="231F20"/>
                <w:spacing w:val="8"/>
                <w:sz w:val="21"/>
              </w:rPr>
              <w:t xml:space="preserve"> </w:t>
            </w:r>
            <w:r w:rsidRPr="000D02C0">
              <w:rPr>
                <w:color w:val="231F20"/>
                <w:sz w:val="21"/>
              </w:rPr>
              <w:t>completed</w:t>
            </w:r>
            <w:r w:rsidRPr="000D02C0">
              <w:rPr>
                <w:color w:val="231F20"/>
                <w:spacing w:val="8"/>
                <w:sz w:val="21"/>
              </w:rPr>
              <w:t xml:space="preserve"> </w:t>
            </w:r>
            <w:r w:rsidRPr="000D02C0">
              <w:rPr>
                <w:color w:val="231F20"/>
                <w:sz w:val="21"/>
              </w:rPr>
              <w:t>investigation</w:t>
            </w:r>
            <w:r w:rsidRPr="000D02C0">
              <w:rPr>
                <w:color w:val="231F20"/>
                <w:spacing w:val="7"/>
                <w:sz w:val="21"/>
              </w:rPr>
              <w:t xml:space="preserve"> </w:t>
            </w:r>
            <w:r w:rsidRPr="000D02C0">
              <w:rPr>
                <w:color w:val="231F20"/>
                <w:sz w:val="21"/>
              </w:rPr>
              <w:t>of</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pacing w:val="-4"/>
                <w:sz w:val="21"/>
              </w:rPr>
              <w:t>case?</w:t>
            </w:r>
          </w:p>
        </w:tc>
        <w:tc>
          <w:tcPr>
            <w:tcW w:w="3078" w:type="dxa"/>
          </w:tcPr>
          <w:p w14:paraId="17E52715" w14:textId="7E45857F"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55824">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5"/>
                <w:sz w:val="21"/>
              </w:rPr>
              <w:t xml:space="preserve"> </w:t>
            </w:r>
            <w:r w:rsidRPr="000D02C0">
              <w:rPr>
                <w:color w:val="231F20"/>
                <w:sz w:val="21"/>
              </w:rPr>
              <w:t>have</w:t>
            </w:r>
            <w:r w:rsidRPr="000D02C0">
              <w:rPr>
                <w:color w:val="231F20"/>
                <w:spacing w:val="8"/>
                <w:sz w:val="21"/>
              </w:rPr>
              <w:t xml:space="preserve"> </w:t>
            </w:r>
            <w:r w:rsidRPr="000D02C0">
              <w:rPr>
                <w:color w:val="231F20"/>
                <w:sz w:val="21"/>
              </w:rPr>
              <w:t>counseled</w:t>
            </w:r>
            <w:r w:rsidRPr="000D02C0">
              <w:rPr>
                <w:color w:val="231F20"/>
                <w:spacing w:val="6"/>
                <w:sz w:val="21"/>
              </w:rPr>
              <w:t xml:space="preserve"> </w:t>
            </w:r>
            <w:r w:rsidRPr="000D02C0">
              <w:rPr>
                <w:color w:val="231F20"/>
                <w:sz w:val="21"/>
              </w:rPr>
              <w:t>clients</w:t>
            </w:r>
            <w:r w:rsidRPr="000D02C0">
              <w:rPr>
                <w:color w:val="231F20"/>
                <w:spacing w:val="5"/>
                <w:sz w:val="21"/>
              </w:rPr>
              <w:t xml:space="preserve"> </w:t>
            </w:r>
            <w:r w:rsidRPr="000D02C0">
              <w:rPr>
                <w:color w:val="231F20"/>
                <w:sz w:val="21"/>
              </w:rPr>
              <w:t>to</w:t>
            </w:r>
            <w:r w:rsidRPr="000D02C0">
              <w:rPr>
                <w:color w:val="231F20"/>
                <w:spacing w:val="6"/>
                <w:sz w:val="21"/>
              </w:rPr>
              <w:t xml:space="preserve"> </w:t>
            </w:r>
            <w:r w:rsidRPr="000D02C0">
              <w:rPr>
                <w:color w:val="231F20"/>
                <w:sz w:val="21"/>
              </w:rPr>
              <w:t>refrain</w:t>
            </w:r>
            <w:r w:rsidRPr="000D02C0">
              <w:rPr>
                <w:color w:val="231F20"/>
                <w:spacing w:val="6"/>
                <w:sz w:val="21"/>
              </w:rPr>
              <w:t xml:space="preserve"> </w:t>
            </w:r>
            <w:r w:rsidRPr="000D02C0">
              <w:rPr>
                <w:color w:val="231F20"/>
                <w:sz w:val="21"/>
              </w:rPr>
              <w:t>from</w:t>
            </w:r>
            <w:r w:rsidRPr="000D02C0">
              <w:rPr>
                <w:color w:val="231F20"/>
                <w:spacing w:val="5"/>
                <w:sz w:val="21"/>
              </w:rPr>
              <w:t xml:space="preserve"> </w:t>
            </w:r>
            <w:r w:rsidRPr="000D02C0">
              <w:rPr>
                <w:color w:val="231F20"/>
                <w:sz w:val="21"/>
              </w:rPr>
              <w:t>waiving</w:t>
            </w:r>
            <w:r w:rsidRPr="000D02C0">
              <w:rPr>
                <w:color w:val="231F20"/>
                <w:spacing w:val="6"/>
                <w:sz w:val="21"/>
              </w:rPr>
              <w:t xml:space="preserve"> </w:t>
            </w:r>
            <w:r w:rsidRPr="000D02C0">
              <w:rPr>
                <w:color w:val="231F20"/>
                <w:spacing w:val="-5"/>
                <w:sz w:val="21"/>
              </w:rPr>
              <w:t>any</w:t>
            </w:r>
          </w:p>
          <w:p w14:paraId="0A8A695B" w14:textId="77777777" w:rsidR="00260D33" w:rsidRPr="000D02C0" w:rsidRDefault="00260D33" w:rsidP="00260D33">
            <w:pPr>
              <w:pStyle w:val="TableParagraph"/>
              <w:spacing w:before="29" w:line="235" w:lineRule="exact"/>
              <w:rPr>
                <w:sz w:val="21"/>
              </w:rPr>
            </w:pPr>
            <w:r w:rsidRPr="000D02C0">
              <w:rPr>
                <w:color w:val="231F20"/>
                <w:sz w:val="21"/>
              </w:rPr>
              <w:t>rights</w:t>
            </w:r>
            <w:r w:rsidRPr="000D02C0">
              <w:rPr>
                <w:color w:val="231F20"/>
                <w:spacing w:val="3"/>
                <w:sz w:val="21"/>
              </w:rPr>
              <w:t xml:space="preserve"> </w:t>
            </w:r>
            <w:r w:rsidRPr="000D02C0">
              <w:rPr>
                <w:color w:val="231F20"/>
                <w:sz w:val="21"/>
              </w:rPr>
              <w:t>at</w:t>
            </w:r>
            <w:r w:rsidRPr="000D02C0">
              <w:rPr>
                <w:color w:val="231F20"/>
                <w:spacing w:val="4"/>
                <w:sz w:val="21"/>
              </w:rPr>
              <w:t xml:space="preserve"> </w:t>
            </w:r>
            <w:r w:rsidRPr="000D02C0">
              <w:rPr>
                <w:color w:val="231F20"/>
                <w:spacing w:val="-2"/>
                <w:sz w:val="21"/>
              </w:rPr>
              <w:t>arraignment?</w:t>
            </w:r>
          </w:p>
        </w:tc>
        <w:tc>
          <w:tcPr>
            <w:tcW w:w="3078" w:type="dxa"/>
          </w:tcPr>
          <w:p w14:paraId="7AF87E14" w14:textId="17C1695C"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555824">
              <w:rPr>
                <w:color w:val="231F20"/>
                <w:sz w:val="21"/>
                <w:highlight w:val="yellow"/>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6"/>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7"/>
                <w:sz w:val="21"/>
              </w:rPr>
              <w:t xml:space="preserve"> </w:t>
            </w:r>
            <w:r w:rsidRPr="000D02C0">
              <w:rPr>
                <w:color w:val="231F20"/>
                <w:sz w:val="21"/>
              </w:rPr>
              <w:t>adequately</w:t>
            </w:r>
            <w:r w:rsidRPr="000D02C0">
              <w:rPr>
                <w:color w:val="231F20"/>
                <w:spacing w:val="8"/>
                <w:sz w:val="21"/>
              </w:rPr>
              <w:t xml:space="preserve"> </w:t>
            </w:r>
            <w:r w:rsidRPr="000D02C0">
              <w:rPr>
                <w:color w:val="231F20"/>
                <w:sz w:val="21"/>
              </w:rPr>
              <w:t>advise</w:t>
            </w:r>
            <w:r w:rsidRPr="000D02C0">
              <w:rPr>
                <w:color w:val="231F20"/>
                <w:spacing w:val="8"/>
                <w:sz w:val="21"/>
              </w:rPr>
              <w:t xml:space="preserve"> </w:t>
            </w:r>
            <w:r w:rsidRPr="000D02C0">
              <w:rPr>
                <w:color w:val="231F20"/>
                <w:sz w:val="21"/>
              </w:rPr>
              <w:t>clients</w:t>
            </w:r>
            <w:r w:rsidRPr="000D02C0">
              <w:rPr>
                <w:color w:val="231F20"/>
                <w:spacing w:val="6"/>
                <w:sz w:val="21"/>
              </w:rPr>
              <w:t xml:space="preserve"> </w:t>
            </w:r>
            <w:r w:rsidRPr="000D02C0">
              <w:rPr>
                <w:color w:val="231F20"/>
                <w:sz w:val="21"/>
              </w:rPr>
              <w:t>of</w:t>
            </w:r>
            <w:r w:rsidRPr="000D02C0">
              <w:rPr>
                <w:color w:val="231F20"/>
                <w:spacing w:val="7"/>
                <w:sz w:val="21"/>
              </w:rPr>
              <w:t xml:space="preserve"> </w:t>
            </w:r>
            <w:r w:rsidRPr="000D02C0">
              <w:rPr>
                <w:color w:val="231F20"/>
                <w:sz w:val="21"/>
              </w:rPr>
              <w:t>the</w:t>
            </w:r>
            <w:r w:rsidRPr="000D02C0">
              <w:rPr>
                <w:color w:val="231F20"/>
                <w:spacing w:val="8"/>
                <w:sz w:val="21"/>
              </w:rPr>
              <w:t xml:space="preserve"> </w:t>
            </w:r>
            <w:r w:rsidRPr="000D02C0">
              <w:rPr>
                <w:color w:val="231F20"/>
                <w:sz w:val="21"/>
              </w:rPr>
              <w:t>consequences</w:t>
            </w:r>
            <w:r w:rsidRPr="000D02C0">
              <w:rPr>
                <w:color w:val="231F20"/>
                <w:spacing w:val="6"/>
                <w:sz w:val="21"/>
              </w:rPr>
              <w:t xml:space="preserve"> </w:t>
            </w:r>
            <w:r w:rsidRPr="000D02C0">
              <w:rPr>
                <w:color w:val="231F20"/>
                <w:spacing w:val="-5"/>
                <w:sz w:val="21"/>
              </w:rPr>
              <w:t>of</w:t>
            </w:r>
          </w:p>
          <w:p w14:paraId="0B98542C" w14:textId="77777777" w:rsidR="00260D33" w:rsidRPr="000D02C0" w:rsidRDefault="00260D33" w:rsidP="00260D33">
            <w:pPr>
              <w:pStyle w:val="TableParagraph"/>
              <w:spacing w:before="29" w:line="235" w:lineRule="exact"/>
              <w:rPr>
                <w:sz w:val="21"/>
              </w:rPr>
            </w:pPr>
            <w:r w:rsidRPr="000D02C0">
              <w:rPr>
                <w:color w:val="231F20"/>
                <w:sz w:val="21"/>
              </w:rPr>
              <w:t>accepting</w:t>
            </w:r>
            <w:r w:rsidRPr="000D02C0">
              <w:rPr>
                <w:color w:val="231F20"/>
                <w:spacing w:val="4"/>
                <w:sz w:val="21"/>
              </w:rPr>
              <w:t xml:space="preserve"> </w:t>
            </w:r>
            <w:r w:rsidRPr="000D02C0">
              <w:rPr>
                <w:color w:val="231F20"/>
                <w:sz w:val="21"/>
              </w:rPr>
              <w:t>a</w:t>
            </w:r>
            <w:r w:rsidRPr="000D02C0">
              <w:rPr>
                <w:color w:val="231F20"/>
                <w:spacing w:val="5"/>
                <w:sz w:val="21"/>
              </w:rPr>
              <w:t xml:space="preserve"> </w:t>
            </w:r>
            <w:r w:rsidRPr="000D02C0">
              <w:rPr>
                <w:color w:val="231F20"/>
                <w:sz w:val="21"/>
              </w:rPr>
              <w:t>plea</w:t>
            </w:r>
            <w:r w:rsidRPr="000D02C0">
              <w:rPr>
                <w:color w:val="231F20"/>
                <w:spacing w:val="6"/>
                <w:sz w:val="21"/>
              </w:rPr>
              <w:t xml:space="preserve"> </w:t>
            </w:r>
            <w:r w:rsidRPr="000D02C0">
              <w:rPr>
                <w:color w:val="231F20"/>
                <w:sz w:val="21"/>
              </w:rPr>
              <w:t>or</w:t>
            </w:r>
            <w:r w:rsidRPr="000D02C0">
              <w:rPr>
                <w:color w:val="231F20"/>
                <w:spacing w:val="5"/>
                <w:sz w:val="21"/>
              </w:rPr>
              <w:t xml:space="preserve"> </w:t>
            </w:r>
            <w:r w:rsidRPr="000D02C0">
              <w:rPr>
                <w:color w:val="231F20"/>
                <w:sz w:val="21"/>
              </w:rPr>
              <w:t>going</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trial,</w:t>
            </w:r>
            <w:r w:rsidRPr="000D02C0">
              <w:rPr>
                <w:color w:val="231F20"/>
                <w:spacing w:val="5"/>
                <w:sz w:val="21"/>
              </w:rPr>
              <w:t xml:space="preserve"> </w:t>
            </w:r>
            <w:r w:rsidRPr="000D02C0">
              <w:rPr>
                <w:color w:val="231F20"/>
                <w:sz w:val="21"/>
              </w:rPr>
              <w:t>including</w:t>
            </w:r>
            <w:r w:rsidRPr="000D02C0">
              <w:rPr>
                <w:color w:val="231F20"/>
                <w:spacing w:val="5"/>
                <w:sz w:val="21"/>
              </w:rPr>
              <w:t xml:space="preserve"> </w:t>
            </w:r>
            <w:r w:rsidRPr="000D02C0">
              <w:rPr>
                <w:color w:val="231F20"/>
                <w:sz w:val="21"/>
              </w:rPr>
              <w:t>any</w:t>
            </w:r>
            <w:r w:rsidRPr="000D02C0">
              <w:rPr>
                <w:color w:val="231F20"/>
                <w:spacing w:val="7"/>
                <w:sz w:val="21"/>
              </w:rPr>
              <w:t xml:space="preserve"> </w:t>
            </w:r>
            <w:r w:rsidRPr="000D02C0">
              <w:rPr>
                <w:color w:val="231F20"/>
                <w:sz w:val="21"/>
              </w:rPr>
              <w:t>collateral</w:t>
            </w:r>
            <w:r w:rsidRPr="000D02C0">
              <w:rPr>
                <w:color w:val="231F20"/>
                <w:spacing w:val="7"/>
                <w:sz w:val="21"/>
              </w:rPr>
              <w:t xml:space="preserve"> </w:t>
            </w:r>
            <w:r w:rsidRPr="000D02C0">
              <w:rPr>
                <w:color w:val="231F20"/>
                <w:spacing w:val="-2"/>
                <w:sz w:val="21"/>
              </w:rPr>
              <w:t>consequences?</w:t>
            </w:r>
          </w:p>
        </w:tc>
        <w:tc>
          <w:tcPr>
            <w:tcW w:w="3078" w:type="dxa"/>
          </w:tcPr>
          <w:p w14:paraId="6DE1E317" w14:textId="53CD8003" w:rsidR="00260D33" w:rsidRPr="000D02C0" w:rsidRDefault="00260D33" w:rsidP="00260D33">
            <w:pPr>
              <w:pStyle w:val="TableParagraph"/>
              <w:spacing w:before="147"/>
              <w:ind w:left="745"/>
              <w:rPr>
                <w:sz w:val="21"/>
              </w:rPr>
            </w:pPr>
            <w:r w:rsidRPr="00555824">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10"/>
                <w:sz w:val="21"/>
              </w:rPr>
              <w:t xml:space="preserve"> </w:t>
            </w:r>
            <w:r w:rsidRPr="000D02C0">
              <w:rPr>
                <w:color w:val="231F20"/>
                <w:sz w:val="21"/>
              </w:rPr>
              <w:t>present</w:t>
            </w:r>
            <w:r w:rsidRPr="000D02C0">
              <w:rPr>
                <w:color w:val="231F20"/>
                <w:spacing w:val="9"/>
                <w:sz w:val="21"/>
              </w:rPr>
              <w:t xml:space="preserve"> </w:t>
            </w:r>
            <w:r w:rsidRPr="000D02C0">
              <w:rPr>
                <w:color w:val="231F20"/>
                <w:sz w:val="21"/>
              </w:rPr>
              <w:t>mitigating</w:t>
            </w:r>
            <w:r w:rsidRPr="000D02C0">
              <w:rPr>
                <w:color w:val="231F20"/>
                <w:spacing w:val="8"/>
                <w:sz w:val="21"/>
              </w:rPr>
              <w:t xml:space="preserve"> </w:t>
            </w:r>
            <w:r w:rsidRPr="000D02C0">
              <w:rPr>
                <w:color w:val="231F20"/>
                <w:sz w:val="21"/>
              </w:rPr>
              <w:t>evidence</w:t>
            </w:r>
            <w:r w:rsidRPr="000D02C0">
              <w:rPr>
                <w:color w:val="231F20"/>
                <w:spacing w:val="10"/>
                <w:sz w:val="21"/>
              </w:rPr>
              <w:t xml:space="preserve"> </w:t>
            </w:r>
            <w:r w:rsidRPr="000D02C0">
              <w:rPr>
                <w:color w:val="231F20"/>
                <w:sz w:val="21"/>
              </w:rPr>
              <w:t>and</w:t>
            </w:r>
            <w:r w:rsidRPr="000D02C0">
              <w:rPr>
                <w:color w:val="231F20"/>
                <w:spacing w:val="8"/>
                <w:sz w:val="21"/>
              </w:rPr>
              <w:t xml:space="preserve"> </w:t>
            </w:r>
            <w:r w:rsidRPr="000D02C0">
              <w:rPr>
                <w:color w:val="231F20"/>
                <w:sz w:val="21"/>
              </w:rPr>
              <w:t>provide</w:t>
            </w:r>
            <w:r w:rsidRPr="000D02C0">
              <w:rPr>
                <w:color w:val="231F20"/>
                <w:spacing w:val="9"/>
                <w:sz w:val="21"/>
              </w:rPr>
              <w:t xml:space="preserve"> </w:t>
            </w:r>
            <w:r w:rsidRPr="000D02C0">
              <w:rPr>
                <w:color w:val="231F20"/>
                <w:sz w:val="21"/>
              </w:rPr>
              <w:t>argument</w:t>
            </w:r>
            <w:r w:rsidRPr="000D02C0">
              <w:rPr>
                <w:color w:val="231F20"/>
                <w:spacing w:val="10"/>
                <w:sz w:val="21"/>
              </w:rPr>
              <w:t xml:space="preserve"> </w:t>
            </w:r>
            <w:r w:rsidRPr="000D02C0">
              <w:rPr>
                <w:color w:val="231F20"/>
                <w:spacing w:val="-5"/>
                <w:sz w:val="21"/>
              </w:rPr>
              <w:t>at</w:t>
            </w:r>
          </w:p>
          <w:p w14:paraId="4C068E07" w14:textId="77777777" w:rsidR="00260D33" w:rsidRPr="000D02C0" w:rsidRDefault="00260D33" w:rsidP="00260D33">
            <w:pPr>
              <w:pStyle w:val="TableParagraph"/>
              <w:spacing w:before="29" w:line="235" w:lineRule="exact"/>
              <w:rPr>
                <w:sz w:val="21"/>
              </w:rPr>
            </w:pPr>
            <w:r w:rsidRPr="000D02C0">
              <w:rPr>
                <w:color w:val="231F20"/>
                <w:spacing w:val="-2"/>
                <w:sz w:val="21"/>
              </w:rPr>
              <w:t>sentencing?</w:t>
            </w:r>
          </w:p>
        </w:tc>
        <w:tc>
          <w:tcPr>
            <w:tcW w:w="3078" w:type="dxa"/>
          </w:tcPr>
          <w:p w14:paraId="328392B6"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55824">
              <w:rPr>
                <w:color w:val="231F20"/>
                <w:spacing w:val="-5"/>
                <w:sz w:val="21"/>
                <w:highlight w:val="yellow"/>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7"/>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9"/>
                <w:sz w:val="21"/>
              </w:rPr>
              <w:t xml:space="preserve"> </w:t>
            </w:r>
            <w:r w:rsidRPr="000D02C0">
              <w:rPr>
                <w:color w:val="231F20"/>
                <w:sz w:val="21"/>
              </w:rPr>
              <w:t>address</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z w:val="21"/>
              </w:rPr>
              <w:t>Presentence</w:t>
            </w:r>
            <w:r w:rsidRPr="000D02C0">
              <w:rPr>
                <w:color w:val="231F20"/>
                <w:spacing w:val="9"/>
                <w:sz w:val="21"/>
              </w:rPr>
              <w:t xml:space="preserve"> </w:t>
            </w:r>
            <w:r w:rsidRPr="000D02C0">
              <w:rPr>
                <w:color w:val="231F20"/>
                <w:sz w:val="21"/>
              </w:rPr>
              <w:t>Investigation</w:t>
            </w:r>
            <w:r w:rsidRPr="000D02C0">
              <w:rPr>
                <w:color w:val="231F20"/>
                <w:spacing w:val="8"/>
                <w:sz w:val="21"/>
              </w:rPr>
              <w:t xml:space="preserve"> </w:t>
            </w:r>
            <w:r w:rsidRPr="000D02C0">
              <w:rPr>
                <w:color w:val="231F20"/>
                <w:sz w:val="21"/>
              </w:rPr>
              <w:t>Report</w:t>
            </w:r>
            <w:r w:rsidRPr="000D02C0">
              <w:rPr>
                <w:color w:val="231F20"/>
                <w:spacing w:val="7"/>
                <w:sz w:val="21"/>
              </w:rPr>
              <w:t xml:space="preserve"> </w:t>
            </w:r>
            <w:r w:rsidRPr="000D02C0">
              <w:rPr>
                <w:color w:val="231F20"/>
                <w:sz w:val="21"/>
              </w:rPr>
              <w:t>(PSI)</w:t>
            </w:r>
            <w:r w:rsidRPr="000D02C0">
              <w:rPr>
                <w:color w:val="231F20"/>
                <w:spacing w:val="7"/>
                <w:sz w:val="21"/>
              </w:rPr>
              <w:t xml:space="preserve"> </w:t>
            </w:r>
            <w:r w:rsidRPr="000D02C0">
              <w:rPr>
                <w:color w:val="231F20"/>
                <w:spacing w:val="-2"/>
                <w:sz w:val="21"/>
              </w:rPr>
              <w:t>and/or</w:t>
            </w:r>
          </w:p>
          <w:p w14:paraId="7F869603" w14:textId="77777777" w:rsidR="00260D33" w:rsidRPr="000D02C0" w:rsidRDefault="00260D33" w:rsidP="00260D33">
            <w:pPr>
              <w:pStyle w:val="TableParagraph"/>
              <w:spacing w:before="29" w:line="235" w:lineRule="exact"/>
              <w:rPr>
                <w:sz w:val="21"/>
              </w:rPr>
            </w:pPr>
            <w:r w:rsidRPr="000D02C0">
              <w:rPr>
                <w:color w:val="231F20"/>
                <w:sz w:val="21"/>
              </w:rPr>
              <w:t>Psychosexual</w:t>
            </w:r>
            <w:r w:rsidRPr="000D02C0">
              <w:rPr>
                <w:color w:val="231F20"/>
                <w:spacing w:val="15"/>
                <w:sz w:val="21"/>
              </w:rPr>
              <w:t xml:space="preserve"> </w:t>
            </w:r>
            <w:r w:rsidRPr="000D02C0">
              <w:rPr>
                <w:color w:val="231F20"/>
                <w:sz w:val="21"/>
              </w:rPr>
              <w:t>Evaluation/Risk</w:t>
            </w:r>
            <w:r w:rsidRPr="000D02C0">
              <w:rPr>
                <w:color w:val="231F20"/>
                <w:spacing w:val="14"/>
                <w:sz w:val="21"/>
              </w:rPr>
              <w:t xml:space="preserve"> </w:t>
            </w:r>
            <w:r w:rsidRPr="000D02C0">
              <w:rPr>
                <w:color w:val="231F20"/>
                <w:sz w:val="21"/>
              </w:rPr>
              <w:t>Assessment</w:t>
            </w:r>
            <w:r w:rsidRPr="000D02C0">
              <w:rPr>
                <w:color w:val="231F20"/>
                <w:spacing w:val="14"/>
                <w:sz w:val="21"/>
              </w:rPr>
              <w:t xml:space="preserve"> </w:t>
            </w:r>
            <w:r w:rsidRPr="000D02C0">
              <w:rPr>
                <w:color w:val="231F20"/>
                <w:spacing w:val="-2"/>
                <w:sz w:val="21"/>
              </w:rPr>
              <w:t>appropriately?</w:t>
            </w:r>
          </w:p>
        </w:tc>
        <w:tc>
          <w:tcPr>
            <w:tcW w:w="3078" w:type="dxa"/>
          </w:tcPr>
          <w:p w14:paraId="6935DC89"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55824">
              <w:rPr>
                <w:color w:val="231F20"/>
                <w:spacing w:val="-5"/>
                <w:sz w:val="21"/>
                <w:highlight w:val="yellow"/>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7"/>
                <w:sz w:val="21"/>
              </w:rPr>
              <w:t xml:space="preserve"> </w:t>
            </w:r>
            <w:r w:rsidRPr="000D02C0">
              <w:rPr>
                <w:color w:val="231F20"/>
                <w:sz w:val="21"/>
              </w:rPr>
              <w:t>court</w:t>
            </w:r>
            <w:r w:rsidRPr="000D02C0">
              <w:rPr>
                <w:color w:val="231F20"/>
                <w:spacing w:val="5"/>
                <w:sz w:val="21"/>
              </w:rPr>
              <w:t xml:space="preserve"> </w:t>
            </w:r>
            <w:r w:rsidRPr="000D02C0">
              <w:rPr>
                <w:color w:val="231F20"/>
                <w:sz w:val="21"/>
              </w:rPr>
              <w:t>require</w:t>
            </w:r>
            <w:r w:rsidRPr="000D02C0">
              <w:rPr>
                <w:color w:val="231F20"/>
                <w:spacing w:val="8"/>
                <w:sz w:val="21"/>
              </w:rPr>
              <w:t xml:space="preserve"> </w:t>
            </w:r>
            <w:r w:rsidRPr="000D02C0">
              <w:rPr>
                <w:color w:val="231F20"/>
                <w:sz w:val="21"/>
              </w:rPr>
              <w:t>defendant(s)</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reimburse</w:t>
            </w:r>
            <w:r w:rsidRPr="000D02C0">
              <w:rPr>
                <w:color w:val="231F20"/>
                <w:spacing w:val="8"/>
                <w:sz w:val="21"/>
              </w:rPr>
              <w:t xml:space="preserve"> </w:t>
            </w:r>
            <w:r w:rsidRPr="000D02C0">
              <w:rPr>
                <w:color w:val="231F20"/>
                <w:sz w:val="21"/>
              </w:rPr>
              <w:t>the</w:t>
            </w:r>
            <w:r w:rsidRPr="000D02C0">
              <w:rPr>
                <w:color w:val="231F20"/>
                <w:spacing w:val="7"/>
                <w:sz w:val="21"/>
              </w:rPr>
              <w:t xml:space="preserve"> </w:t>
            </w:r>
            <w:r w:rsidRPr="000D02C0">
              <w:rPr>
                <w:color w:val="231F20"/>
                <w:sz w:val="21"/>
              </w:rPr>
              <w:t>entity</w:t>
            </w:r>
            <w:r w:rsidRPr="000D02C0">
              <w:rPr>
                <w:color w:val="231F20"/>
                <w:spacing w:val="8"/>
                <w:sz w:val="21"/>
              </w:rPr>
              <w:t xml:space="preserve"> </w:t>
            </w:r>
            <w:r w:rsidRPr="000D02C0">
              <w:rPr>
                <w:color w:val="231F20"/>
                <w:sz w:val="21"/>
              </w:rPr>
              <w:t>for</w:t>
            </w:r>
            <w:r w:rsidRPr="000D02C0">
              <w:rPr>
                <w:color w:val="231F20"/>
                <w:spacing w:val="5"/>
                <w:sz w:val="21"/>
              </w:rPr>
              <w:t xml:space="preserve"> </w:t>
            </w:r>
            <w:r w:rsidRPr="000D02C0">
              <w:rPr>
                <w:color w:val="231F20"/>
                <w:spacing w:val="-2"/>
                <w:sz w:val="21"/>
              </w:rPr>
              <w:t>representation?</w:t>
            </w:r>
          </w:p>
        </w:tc>
        <w:tc>
          <w:tcPr>
            <w:tcW w:w="3078" w:type="dxa"/>
          </w:tcPr>
          <w:p w14:paraId="388895AE"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55824">
              <w:rPr>
                <w:color w:val="231F20"/>
                <w:spacing w:val="-5"/>
                <w:sz w:val="21"/>
                <w:highlight w:val="yellow"/>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69520C35" w14:textId="77777777" w:rsidR="00B44212" w:rsidRPr="005229C9" w:rsidRDefault="00B44212" w:rsidP="00260D33">
            <w:pPr>
              <w:pStyle w:val="TableParagraph"/>
              <w:spacing w:line="250" w:lineRule="exact"/>
              <w:rPr>
                <w:b/>
                <w:color w:val="231F20"/>
                <w:spacing w:val="-2"/>
                <w:sz w:val="21"/>
              </w:rPr>
            </w:pPr>
          </w:p>
          <w:p w14:paraId="1AE4CA77" w14:textId="77777777" w:rsidR="00555824" w:rsidRDefault="00555824" w:rsidP="00555824">
            <w:r w:rsidRPr="00555824">
              <w:rPr>
                <w:bCs/>
                <w:color w:val="231F20"/>
                <w:sz w:val="21"/>
              </w:rPr>
              <w:t>Matt had one client in court today. The client was in custody and scheduled for an Arraignment</w:t>
            </w:r>
            <w:r>
              <w:rPr>
                <w:bCs/>
                <w:color w:val="231F20"/>
                <w:sz w:val="21"/>
              </w:rPr>
              <w:t xml:space="preserve">. </w:t>
            </w:r>
            <w:r>
              <w:t xml:space="preserve">Pursuant to negotiations, the client pled No Contest to one count of Attempted Sexual Assault on a Child Under the Age of 14 Years, a category B felony. (The original charge was Sexual Assault on a Child Under the Age of 14 Years, a </w:t>
            </w:r>
          </w:p>
          <w:p w14:paraId="7657937E" w14:textId="77777777" w:rsidR="00555824" w:rsidRPr="005229C9" w:rsidRDefault="00555824" w:rsidP="00555824">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2C1189D9" w14:textId="77777777" w:rsidR="00555824" w:rsidRDefault="00555824" w:rsidP="00555824"/>
          <w:p w14:paraId="40557935" w14:textId="0D024B5B" w:rsidR="00555824" w:rsidRDefault="00555824" w:rsidP="00555824">
            <w:r>
              <w:t>category A felony.)</w:t>
            </w:r>
          </w:p>
          <w:p w14:paraId="2A17CFD4" w14:textId="70EE2DA8" w:rsidR="00555824" w:rsidRDefault="00555824" w:rsidP="00555824">
            <w:r>
              <w:t>The Guilty Plea Agreement provides that in exchange for the client’s No Contest plea to this single charge, the State will not pursue the original charge or any other charges arising out of facts now known to the State. The State also agrees not to pursue Habitual Criminal status. The parties are otherwise free to argue regarding sentencing. Probation is not possible for this offense. Lifetime registration as a sex offender is mandatory.</w:t>
            </w:r>
          </w:p>
          <w:p w14:paraId="6E8CCF3B" w14:textId="77777777" w:rsidR="00555824" w:rsidRDefault="00555824" w:rsidP="00555824">
            <w:r>
              <w:t>Following the court canvass, the court accepted the No Contest plea and set sentencing for 5/19/2025 at 1:30 p.m.</w:t>
            </w:r>
          </w:p>
          <w:p w14:paraId="2AF6F4C2" w14:textId="77777777" w:rsidR="00555824" w:rsidRDefault="00555824" w:rsidP="00555824">
            <w:r>
              <w:t>The State informed the court that a Psychosexual Evaluation is not required prior to sentencing for this offense and the State was not requesting that one be prepared.</w:t>
            </w:r>
          </w:p>
          <w:p w14:paraId="5F1886B9" w14:textId="77777777" w:rsidR="00555824" w:rsidRDefault="00555824" w:rsidP="00555824">
            <w:r>
              <w:t>The Defense requested that the Court order a Psychosexual Evaluation be prepared prior to Sentencing.</w:t>
            </w:r>
          </w:p>
          <w:p w14:paraId="4AF555A7" w14:textId="77777777" w:rsidR="00555824" w:rsidRDefault="00555824" w:rsidP="00555824">
            <w:r>
              <w:t>The Court Ordered the preparation of a Psychosexual Evaluation and the preparation of a Presentence Investigation Report.</w:t>
            </w:r>
          </w:p>
          <w:p w14:paraId="62145136" w14:textId="40E3B778" w:rsidR="0004322F" w:rsidRPr="00555824" w:rsidRDefault="0004322F" w:rsidP="00B44212">
            <w:pPr>
              <w:pStyle w:val="TableParagraph"/>
              <w:spacing w:line="250" w:lineRule="exact"/>
              <w:rPr>
                <w:bCs/>
                <w:color w:val="231F20"/>
                <w:sz w:val="21"/>
              </w:rPr>
            </w:pPr>
          </w:p>
          <w:p w14:paraId="02D82B49" w14:textId="77777777" w:rsidR="0004322F" w:rsidRDefault="0004322F" w:rsidP="00B44212">
            <w:pPr>
              <w:pStyle w:val="TableParagraph"/>
              <w:spacing w:line="250" w:lineRule="exact"/>
              <w:rPr>
                <w:b/>
                <w:color w:val="231F20"/>
                <w:sz w:val="21"/>
              </w:rPr>
            </w:pPr>
          </w:p>
          <w:p w14:paraId="5DC19ED1" w14:textId="77777777" w:rsidR="0004322F" w:rsidRDefault="0004322F" w:rsidP="00B44212">
            <w:pPr>
              <w:pStyle w:val="TableParagraph"/>
              <w:spacing w:line="250" w:lineRule="exact"/>
              <w:rPr>
                <w:b/>
                <w:color w:val="231F20"/>
                <w:sz w:val="21"/>
              </w:rPr>
            </w:pPr>
          </w:p>
          <w:p w14:paraId="1FFD2209" w14:textId="77777777" w:rsidR="00B44212" w:rsidRPr="005229C9" w:rsidRDefault="00B44212" w:rsidP="00B44212">
            <w:pPr>
              <w:ind w:left="535"/>
            </w:pPr>
          </w:p>
          <w:p w14:paraId="7D2F33B2" w14:textId="77777777" w:rsidR="00260D33" w:rsidRPr="005229C9" w:rsidRDefault="00260D33" w:rsidP="00260D33">
            <w:pPr>
              <w:pStyle w:val="BodyText"/>
              <w:rPr>
                <w:b w:val="0"/>
                <w:bCs w:val="0"/>
                <w:color w:val="231F20"/>
                <w:spacing w:val="-2"/>
              </w:rPr>
            </w:pPr>
          </w:p>
          <w:p w14:paraId="27CBD336" w14:textId="74F60ED1" w:rsidR="00260D33" w:rsidRPr="005229C9" w:rsidRDefault="00260D33" w:rsidP="00260D33">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753B5"/>
    <w:multiLevelType w:val="hybridMultilevel"/>
    <w:tmpl w:val="6980D182"/>
    <w:lvl w:ilvl="0" w:tplc="EADC962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4"/>
  </w:num>
  <w:num w:numId="2" w16cid:durableId="671107611">
    <w:abstractNumId w:val="2"/>
  </w:num>
  <w:num w:numId="3" w16cid:durableId="908267193">
    <w:abstractNumId w:val="7"/>
  </w:num>
  <w:num w:numId="4" w16cid:durableId="2069066387">
    <w:abstractNumId w:val="5"/>
  </w:num>
  <w:num w:numId="5" w16cid:durableId="1176847504">
    <w:abstractNumId w:val="0"/>
  </w:num>
  <w:num w:numId="6" w16cid:durableId="1468932025">
    <w:abstractNumId w:val="3"/>
  </w:num>
  <w:num w:numId="7" w16cid:durableId="448742528">
    <w:abstractNumId w:val="6"/>
  </w:num>
  <w:num w:numId="8" w16cid:durableId="1613049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737E"/>
    <w:rsid w:val="0004322F"/>
    <w:rsid w:val="0008100F"/>
    <w:rsid w:val="000B1FDF"/>
    <w:rsid w:val="000D02C0"/>
    <w:rsid w:val="0010521A"/>
    <w:rsid w:val="001305EC"/>
    <w:rsid w:val="00146AF0"/>
    <w:rsid w:val="001628B1"/>
    <w:rsid w:val="00162F2C"/>
    <w:rsid w:val="00167EE2"/>
    <w:rsid w:val="001858E3"/>
    <w:rsid w:val="00197E74"/>
    <w:rsid w:val="001A00F0"/>
    <w:rsid w:val="001B3EED"/>
    <w:rsid w:val="001D615B"/>
    <w:rsid w:val="001D79DE"/>
    <w:rsid w:val="00210F9D"/>
    <w:rsid w:val="0022184F"/>
    <w:rsid w:val="00230146"/>
    <w:rsid w:val="002358A4"/>
    <w:rsid w:val="00245638"/>
    <w:rsid w:val="0025077E"/>
    <w:rsid w:val="00256D6C"/>
    <w:rsid w:val="002608B8"/>
    <w:rsid w:val="00260D33"/>
    <w:rsid w:val="002F30D2"/>
    <w:rsid w:val="0032002B"/>
    <w:rsid w:val="00320D12"/>
    <w:rsid w:val="003737E1"/>
    <w:rsid w:val="003A69B1"/>
    <w:rsid w:val="003B010C"/>
    <w:rsid w:val="003B0864"/>
    <w:rsid w:val="003B5049"/>
    <w:rsid w:val="003E1670"/>
    <w:rsid w:val="003F104B"/>
    <w:rsid w:val="00431078"/>
    <w:rsid w:val="00447B2E"/>
    <w:rsid w:val="0045081F"/>
    <w:rsid w:val="00452380"/>
    <w:rsid w:val="00481987"/>
    <w:rsid w:val="0049612C"/>
    <w:rsid w:val="004B241C"/>
    <w:rsid w:val="005229C9"/>
    <w:rsid w:val="0054258F"/>
    <w:rsid w:val="00552654"/>
    <w:rsid w:val="00555824"/>
    <w:rsid w:val="00566083"/>
    <w:rsid w:val="005E7B10"/>
    <w:rsid w:val="00602BA9"/>
    <w:rsid w:val="00604E6C"/>
    <w:rsid w:val="0060656C"/>
    <w:rsid w:val="00614CD6"/>
    <w:rsid w:val="00625916"/>
    <w:rsid w:val="006625DD"/>
    <w:rsid w:val="0066578A"/>
    <w:rsid w:val="00695340"/>
    <w:rsid w:val="006B5F2C"/>
    <w:rsid w:val="006D30BC"/>
    <w:rsid w:val="006F7345"/>
    <w:rsid w:val="007015BA"/>
    <w:rsid w:val="00723B2F"/>
    <w:rsid w:val="00750B64"/>
    <w:rsid w:val="00792811"/>
    <w:rsid w:val="007B75CA"/>
    <w:rsid w:val="007F0B66"/>
    <w:rsid w:val="007F6CC1"/>
    <w:rsid w:val="008061ED"/>
    <w:rsid w:val="00813372"/>
    <w:rsid w:val="00822F16"/>
    <w:rsid w:val="00825B87"/>
    <w:rsid w:val="00830A21"/>
    <w:rsid w:val="008524A4"/>
    <w:rsid w:val="00867B0F"/>
    <w:rsid w:val="0089169D"/>
    <w:rsid w:val="008B270D"/>
    <w:rsid w:val="00930EA9"/>
    <w:rsid w:val="009438E1"/>
    <w:rsid w:val="00947D18"/>
    <w:rsid w:val="009569DD"/>
    <w:rsid w:val="00980DC6"/>
    <w:rsid w:val="009928D6"/>
    <w:rsid w:val="009B040E"/>
    <w:rsid w:val="009B0ECA"/>
    <w:rsid w:val="009B6950"/>
    <w:rsid w:val="009D122A"/>
    <w:rsid w:val="009F12B3"/>
    <w:rsid w:val="00A60E66"/>
    <w:rsid w:val="00A728BC"/>
    <w:rsid w:val="00A73DAE"/>
    <w:rsid w:val="00A8637F"/>
    <w:rsid w:val="00A978E4"/>
    <w:rsid w:val="00AB19B5"/>
    <w:rsid w:val="00AD09A8"/>
    <w:rsid w:val="00AD3938"/>
    <w:rsid w:val="00B05524"/>
    <w:rsid w:val="00B44212"/>
    <w:rsid w:val="00B6197C"/>
    <w:rsid w:val="00B6420B"/>
    <w:rsid w:val="00BA5474"/>
    <w:rsid w:val="00BA6939"/>
    <w:rsid w:val="00BB379E"/>
    <w:rsid w:val="00BD72D8"/>
    <w:rsid w:val="00BF14D8"/>
    <w:rsid w:val="00C47475"/>
    <w:rsid w:val="00C919DC"/>
    <w:rsid w:val="00C9265C"/>
    <w:rsid w:val="00CB3BA5"/>
    <w:rsid w:val="00CC14E0"/>
    <w:rsid w:val="00CD503D"/>
    <w:rsid w:val="00CD53C5"/>
    <w:rsid w:val="00CF0219"/>
    <w:rsid w:val="00D17299"/>
    <w:rsid w:val="00D2249D"/>
    <w:rsid w:val="00D248C4"/>
    <w:rsid w:val="00D42E44"/>
    <w:rsid w:val="00D665C0"/>
    <w:rsid w:val="00D7404F"/>
    <w:rsid w:val="00D82F64"/>
    <w:rsid w:val="00DA15AB"/>
    <w:rsid w:val="00DA2B60"/>
    <w:rsid w:val="00DB6810"/>
    <w:rsid w:val="00DC0DB2"/>
    <w:rsid w:val="00DC3DE3"/>
    <w:rsid w:val="00DD5F67"/>
    <w:rsid w:val="00DD6D3F"/>
    <w:rsid w:val="00E015DB"/>
    <w:rsid w:val="00E046A6"/>
    <w:rsid w:val="00E27832"/>
    <w:rsid w:val="00E57505"/>
    <w:rsid w:val="00E8581F"/>
    <w:rsid w:val="00EB2AEF"/>
    <w:rsid w:val="00EB63A2"/>
    <w:rsid w:val="00ED3C87"/>
    <w:rsid w:val="00EF2DDF"/>
    <w:rsid w:val="00EF4ADD"/>
    <w:rsid w:val="00F00E0C"/>
    <w:rsid w:val="00F0539A"/>
    <w:rsid w:val="00F16B5A"/>
    <w:rsid w:val="00F265CF"/>
    <w:rsid w:val="00F33D21"/>
    <w:rsid w:val="00F36D7D"/>
    <w:rsid w:val="00F80F1A"/>
    <w:rsid w:val="00F93549"/>
    <w:rsid w:val="00FC4FFA"/>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2025-04-27T05:00:00Z</dcterms:created>
  <dcterms:modified xsi:type="dcterms:W3CDTF">2025-04-27T19:39:00Z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