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8D7DD39" w:rsidR="00F00E0C" w:rsidRDefault="00D62DA1">
            <w:pPr>
              <w:pStyle w:val="TableParagraph"/>
              <w:spacing w:before="23"/>
              <w:ind w:left="48"/>
              <w:rPr>
                <w:rFonts w:ascii="Arial"/>
                <w:sz w:val="18"/>
              </w:rPr>
            </w:pPr>
            <w:r>
              <w:rPr>
                <w:rFonts w:ascii="Arial"/>
                <w:sz w:val="18"/>
              </w:rPr>
              <w:t>May 21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rsidTr="00D3182B">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DF0BE1" w:rsidR="001628B1" w:rsidRPr="00FD5090" w:rsidRDefault="00FB74C6" w:rsidP="00BD72D8">
            <w:pPr>
              <w:pStyle w:val="TableParagraph"/>
              <w:spacing w:before="31"/>
              <w:ind w:left="48"/>
              <w:rPr>
                <w:rFonts w:ascii="Arial"/>
                <w:sz w:val="18"/>
              </w:rPr>
            </w:pPr>
            <w:r>
              <w:rPr>
                <w:rFonts w:ascii="Arial"/>
                <w:sz w:val="18"/>
              </w:rPr>
              <w:t>Max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57931F72" w14:textId="48DE155D"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362AD">
              <w:rPr>
                <w:rFonts w:ascii="Arial" w:hAnsi="Arial" w:cs="Arial"/>
                <w:sz w:val="18"/>
              </w:rPr>
              <w:t>William Murphy</w:t>
            </w:r>
            <w:r w:rsidR="00863F68">
              <w:rPr>
                <w:rFonts w:ascii="Arial" w:hAnsi="Arial" w:cs="Arial"/>
                <w:sz w:val="18"/>
              </w:rPr>
              <w:t xml:space="preserve"> and </w:t>
            </w:r>
            <w:r w:rsidR="00D3182B">
              <w:rPr>
                <w:rFonts w:ascii="Arial" w:hAnsi="Arial" w:cs="Arial"/>
                <w:sz w:val="18"/>
              </w:rPr>
              <w:t>Heidi Remick</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D62DA1" w:rsidRDefault="003B010C">
            <w:pPr>
              <w:pStyle w:val="TableParagraph"/>
              <w:spacing w:before="6" w:line="240" w:lineRule="exact"/>
              <w:ind w:left="319"/>
              <w:rPr>
                <w:sz w:val="21"/>
              </w:rPr>
            </w:pPr>
            <w:r w:rsidRPr="000C51C0">
              <w:rPr>
                <w:color w:val="231F20"/>
                <w:sz w:val="21"/>
                <w:highlight w:val="yellow"/>
              </w:rPr>
              <w:t>In</w:t>
            </w:r>
            <w:r w:rsidRPr="000C51C0">
              <w:rPr>
                <w:color w:val="231F20"/>
                <w:spacing w:val="3"/>
                <w:sz w:val="21"/>
                <w:highlight w:val="yellow"/>
              </w:rPr>
              <w:t xml:space="preserve"> </w:t>
            </w:r>
            <w:r w:rsidRPr="000C51C0">
              <w:rPr>
                <w:color w:val="231F20"/>
                <w:sz w:val="21"/>
                <w:highlight w:val="yellow"/>
              </w:rPr>
              <w:t>Person</w:t>
            </w:r>
            <w:r w:rsidRPr="00D62DA1">
              <w:rPr>
                <w:color w:val="231F20"/>
                <w:spacing w:val="3"/>
                <w:sz w:val="21"/>
              </w:rPr>
              <w:t xml:space="preserve"> </w:t>
            </w:r>
            <w:r w:rsidRPr="00D62DA1">
              <w:rPr>
                <w:color w:val="231F20"/>
                <w:sz w:val="21"/>
              </w:rPr>
              <w:t>/</w:t>
            </w:r>
            <w:r w:rsidRPr="00D62DA1">
              <w:rPr>
                <w:color w:val="231F20"/>
                <w:spacing w:val="4"/>
                <w:sz w:val="21"/>
              </w:rPr>
              <w:t xml:space="preserve"> </w:t>
            </w:r>
            <w:r w:rsidRPr="00D62DA1">
              <w:rPr>
                <w:color w:val="231F20"/>
                <w:sz w:val="21"/>
              </w:rPr>
              <w:t>Virtual</w:t>
            </w:r>
            <w:r w:rsidRPr="00D62DA1">
              <w:rPr>
                <w:color w:val="231F20"/>
                <w:spacing w:val="5"/>
                <w:sz w:val="21"/>
              </w:rPr>
              <w:t xml:space="preserve"> </w:t>
            </w:r>
            <w:r w:rsidRPr="00D62DA1">
              <w:rPr>
                <w:color w:val="231F20"/>
                <w:sz w:val="21"/>
              </w:rPr>
              <w:t>/</w:t>
            </w:r>
            <w:r w:rsidRPr="00D62DA1">
              <w:rPr>
                <w:color w:val="231F20"/>
                <w:spacing w:val="4"/>
                <w:sz w:val="21"/>
              </w:rPr>
              <w:t xml:space="preserve"> </w:t>
            </w:r>
            <w:r w:rsidRPr="00D62DA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D62DA1" w:rsidRDefault="003B010C">
            <w:pPr>
              <w:pStyle w:val="TableParagraph"/>
              <w:spacing w:before="6" w:line="240" w:lineRule="exact"/>
              <w:ind w:left="46"/>
              <w:rPr>
                <w:sz w:val="21"/>
              </w:rPr>
            </w:pPr>
            <w:r w:rsidRPr="00D62DA1">
              <w:rPr>
                <w:color w:val="231F20"/>
                <w:sz w:val="21"/>
              </w:rPr>
              <w:t>Number</w:t>
            </w:r>
            <w:r w:rsidRPr="00D62DA1">
              <w:rPr>
                <w:color w:val="231F20"/>
                <w:spacing w:val="5"/>
                <w:sz w:val="21"/>
              </w:rPr>
              <w:t xml:space="preserve"> </w:t>
            </w:r>
            <w:r w:rsidRPr="00D62DA1">
              <w:rPr>
                <w:color w:val="231F20"/>
                <w:sz w:val="21"/>
              </w:rPr>
              <w:t>of</w:t>
            </w:r>
            <w:r w:rsidRPr="00D62DA1">
              <w:rPr>
                <w:color w:val="231F20"/>
                <w:spacing w:val="6"/>
                <w:sz w:val="21"/>
              </w:rPr>
              <w:t xml:space="preserve"> </w:t>
            </w:r>
            <w:r w:rsidRPr="00D62DA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0EC1574" w:rsidR="00F00E0C" w:rsidRPr="00D62DA1" w:rsidRDefault="003E1670">
            <w:pPr>
              <w:pStyle w:val="TableParagraph"/>
              <w:ind w:left="0"/>
              <w:rPr>
                <w:rFonts w:ascii="Arial" w:hAnsi="Arial" w:cs="Arial"/>
                <w:sz w:val="18"/>
              </w:rPr>
            </w:pPr>
            <w:r w:rsidRPr="00D62DA1">
              <w:rPr>
                <w:rFonts w:ascii="Arial" w:hAnsi="Arial" w:cs="Arial"/>
                <w:sz w:val="18"/>
              </w:rPr>
              <w:t xml:space="preserve"> </w:t>
            </w:r>
            <w:r w:rsidR="007E4C46">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D62DA1" w:rsidRDefault="003B010C">
            <w:pPr>
              <w:pStyle w:val="TableParagraph"/>
              <w:spacing w:before="6" w:line="240" w:lineRule="exact"/>
              <w:ind w:left="261"/>
              <w:rPr>
                <w:sz w:val="21"/>
              </w:rPr>
            </w:pPr>
            <w:r w:rsidRPr="00E849C1">
              <w:rPr>
                <w:color w:val="231F20"/>
                <w:sz w:val="21"/>
                <w:highlight w:val="yellow"/>
              </w:rPr>
              <w:t>In</w:t>
            </w:r>
            <w:r w:rsidRPr="00E849C1">
              <w:rPr>
                <w:color w:val="231F20"/>
                <w:spacing w:val="1"/>
                <w:sz w:val="21"/>
                <w:highlight w:val="yellow"/>
              </w:rPr>
              <w:t xml:space="preserve"> </w:t>
            </w:r>
            <w:r w:rsidRPr="00E849C1">
              <w:rPr>
                <w:color w:val="231F20"/>
                <w:sz w:val="21"/>
                <w:highlight w:val="yellow"/>
              </w:rPr>
              <w:t>Person</w:t>
            </w:r>
            <w:r w:rsidRPr="00D62DA1">
              <w:rPr>
                <w:color w:val="231F20"/>
                <w:spacing w:val="54"/>
                <w:sz w:val="21"/>
              </w:rPr>
              <w:t xml:space="preserve"> </w:t>
            </w:r>
            <w:r w:rsidRPr="00D62DA1">
              <w:rPr>
                <w:color w:val="231F20"/>
                <w:sz w:val="21"/>
              </w:rPr>
              <w:t>/</w:t>
            </w:r>
            <w:r w:rsidRPr="00D62DA1">
              <w:rPr>
                <w:color w:val="231F20"/>
                <w:spacing w:val="54"/>
                <w:sz w:val="21"/>
              </w:rPr>
              <w:t xml:space="preserve"> </w:t>
            </w:r>
            <w:r w:rsidRPr="00D62DA1">
              <w:rPr>
                <w:color w:val="231F20"/>
                <w:sz w:val="21"/>
              </w:rPr>
              <w:t>Virtual</w:t>
            </w:r>
            <w:r w:rsidRPr="00D62DA1">
              <w:rPr>
                <w:color w:val="231F20"/>
                <w:spacing w:val="54"/>
                <w:sz w:val="21"/>
              </w:rPr>
              <w:t xml:space="preserve"> </w:t>
            </w:r>
            <w:r w:rsidRPr="00D62DA1">
              <w:rPr>
                <w:color w:val="231F20"/>
                <w:sz w:val="21"/>
              </w:rPr>
              <w:t>/</w:t>
            </w:r>
            <w:r w:rsidRPr="00D62DA1">
              <w:rPr>
                <w:color w:val="231F20"/>
                <w:spacing w:val="54"/>
                <w:sz w:val="21"/>
              </w:rPr>
              <w:t xml:space="preserve"> </w:t>
            </w:r>
            <w:r w:rsidR="007F0B66" w:rsidRPr="00E849C1">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D62DA1" w:rsidRDefault="003B010C">
            <w:pPr>
              <w:pStyle w:val="TableParagraph"/>
              <w:spacing w:before="6" w:line="240" w:lineRule="exact"/>
              <w:ind w:left="46"/>
              <w:rPr>
                <w:sz w:val="21"/>
              </w:rPr>
            </w:pPr>
            <w:r w:rsidRPr="00D62DA1">
              <w:rPr>
                <w:color w:val="231F20"/>
                <w:sz w:val="21"/>
              </w:rPr>
              <w:t>Custodial</w:t>
            </w:r>
            <w:r w:rsidRPr="00D62DA1">
              <w:rPr>
                <w:color w:val="231F20"/>
                <w:spacing w:val="9"/>
                <w:sz w:val="21"/>
              </w:rPr>
              <w:t xml:space="preserve"> </w:t>
            </w:r>
            <w:r w:rsidRPr="00D62DA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D62DA1" w:rsidRDefault="003B010C">
            <w:pPr>
              <w:pStyle w:val="TableParagraph"/>
              <w:spacing w:before="6" w:line="240" w:lineRule="exact"/>
              <w:ind w:left="702"/>
              <w:rPr>
                <w:sz w:val="21"/>
              </w:rPr>
            </w:pPr>
            <w:r w:rsidRPr="00D62DA1">
              <w:rPr>
                <w:color w:val="231F20"/>
                <w:sz w:val="21"/>
              </w:rPr>
              <w:t>IC</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7E4C46">
              <w:rPr>
                <w:color w:val="231F20"/>
                <w:sz w:val="21"/>
                <w:highlight w:val="yellow"/>
              </w:rPr>
              <w:t>OOC</w:t>
            </w:r>
            <w:r w:rsidRPr="00D62DA1">
              <w:rPr>
                <w:color w:val="231F20"/>
                <w:spacing w:val="51"/>
                <w:sz w:val="21"/>
              </w:rPr>
              <w:t xml:space="preserve"> </w:t>
            </w:r>
            <w:r w:rsidRPr="00D62DA1">
              <w:rPr>
                <w:color w:val="231F20"/>
                <w:sz w:val="21"/>
              </w:rPr>
              <w:t>/</w:t>
            </w:r>
            <w:r w:rsidRPr="00D62DA1">
              <w:rPr>
                <w:color w:val="231F20"/>
                <w:spacing w:val="52"/>
                <w:sz w:val="21"/>
              </w:rPr>
              <w:t xml:space="preserve"> </w:t>
            </w:r>
            <w:r w:rsidRPr="00D62DA1">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157B4E6" w:rsidR="00D54894" w:rsidRPr="00D62DA1" w:rsidRDefault="00D62DA1"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D62DA1" w:rsidRDefault="00D54894">
            <w:pPr>
              <w:pStyle w:val="TableParagraph"/>
              <w:spacing w:before="6" w:line="240" w:lineRule="exact"/>
              <w:ind w:left="46"/>
              <w:rPr>
                <w:color w:val="231F20"/>
                <w:sz w:val="21"/>
              </w:rPr>
            </w:pPr>
            <w:r w:rsidRPr="00D62DA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FC7F222"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7E4C46">
              <w:rPr>
                <w:color w:val="231F20"/>
                <w:sz w:val="21"/>
              </w:rPr>
              <w:t>6</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A4F3E28" w:rsidR="00D54894" w:rsidRPr="00D62DA1" w:rsidRDefault="00D62DA1"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D62DA1" w:rsidRDefault="00D54894">
            <w:pPr>
              <w:pStyle w:val="TableParagraph"/>
              <w:spacing w:before="6" w:line="240" w:lineRule="exact"/>
              <w:ind w:left="46"/>
              <w:rPr>
                <w:color w:val="231F20"/>
                <w:sz w:val="21"/>
              </w:rPr>
            </w:pPr>
            <w:r w:rsidRPr="00D62DA1">
              <w:rPr>
                <w:color w:val="231F20"/>
                <w:sz w:val="21"/>
              </w:rPr>
              <w:t xml:space="preserve">Cases Continued </w:t>
            </w:r>
          </w:p>
          <w:p w14:paraId="2E340A67" w14:textId="34811C09" w:rsidR="00D54894" w:rsidRPr="00D62DA1" w:rsidRDefault="00D54894">
            <w:pPr>
              <w:pStyle w:val="TableParagraph"/>
              <w:spacing w:before="6" w:line="240" w:lineRule="exact"/>
              <w:ind w:left="46"/>
              <w:rPr>
                <w:color w:val="231F20"/>
                <w:sz w:val="21"/>
              </w:rPr>
            </w:pPr>
            <w:r w:rsidRPr="00D62DA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C094001"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7E4C46">
              <w:rPr>
                <w:color w:val="231F20"/>
                <w:sz w:val="21"/>
              </w:rPr>
              <w:t>4</w:t>
            </w:r>
          </w:p>
        </w:tc>
      </w:tr>
      <w:tr w:rsidR="00F00E0C" w:rsidRPr="00EE5E9B" w14:paraId="6AB8E4C8" w14:textId="77777777" w:rsidTr="000734DD">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39560B5F" w:rsidR="00F00E0C" w:rsidRPr="00D62DA1" w:rsidRDefault="00B77CB1" w:rsidP="00E5795A">
            <w:pPr>
              <w:pStyle w:val="TableParagraph"/>
              <w:spacing w:before="19"/>
              <w:ind w:left="0"/>
              <w:rPr>
                <w:rFonts w:ascii="Arial"/>
                <w:sz w:val="18"/>
              </w:rPr>
            </w:pPr>
            <w:r w:rsidRPr="00D62DA1">
              <w:rPr>
                <w:rFonts w:ascii="Arial"/>
                <w:sz w:val="18"/>
              </w:rPr>
              <w:t xml:space="preserve"> </w:t>
            </w:r>
            <w:r w:rsidR="007A77B3">
              <w:rPr>
                <w:rFonts w:ascii="Arial"/>
                <w:sz w:val="18"/>
              </w:rPr>
              <w:t>Arraignment, Status, Sentencing, Post Sentence Review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D62DA1" w:rsidRDefault="003B010C">
            <w:pPr>
              <w:pStyle w:val="TableParagraph"/>
              <w:spacing w:line="233" w:lineRule="exact"/>
              <w:ind w:left="56" w:right="2"/>
              <w:jc w:val="center"/>
              <w:rPr>
                <w:b/>
                <w:sz w:val="21"/>
              </w:rPr>
            </w:pPr>
            <w:r w:rsidRPr="00D62DA1">
              <w:rPr>
                <w:b/>
                <w:color w:val="231F20"/>
                <w:sz w:val="21"/>
              </w:rPr>
              <w:t>Attorney's</w:t>
            </w:r>
            <w:r w:rsidRPr="00D62DA1">
              <w:rPr>
                <w:b/>
                <w:color w:val="231F20"/>
                <w:spacing w:val="12"/>
                <w:sz w:val="21"/>
              </w:rPr>
              <w:t xml:space="preserve"> </w:t>
            </w:r>
            <w:r w:rsidRPr="00D62DA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7"/>
                <w:sz w:val="21"/>
              </w:rPr>
              <w:t xml:space="preserve"> </w:t>
            </w:r>
            <w:r w:rsidRPr="00D62DA1">
              <w:rPr>
                <w:color w:val="231F20"/>
                <w:sz w:val="21"/>
              </w:rPr>
              <w:t>appear</w:t>
            </w:r>
            <w:r w:rsidRPr="00D62DA1">
              <w:rPr>
                <w:color w:val="231F20"/>
                <w:spacing w:val="4"/>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D62DA1" w:rsidRDefault="003B010C">
            <w:pPr>
              <w:pStyle w:val="TableParagraph"/>
              <w:spacing w:before="6" w:line="240" w:lineRule="exact"/>
              <w:ind w:left="745"/>
              <w:rPr>
                <w:sz w:val="21"/>
              </w:rPr>
            </w:pPr>
            <w:r w:rsidRPr="00CB47C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6"/>
                <w:sz w:val="21"/>
              </w:rPr>
              <w:t xml:space="preserve"> </w:t>
            </w:r>
            <w:r w:rsidRPr="00D62DA1">
              <w:rPr>
                <w:color w:val="231F20"/>
                <w:sz w:val="21"/>
              </w:rPr>
              <w:t>Attorney</w:t>
            </w:r>
            <w:r w:rsidRPr="00D62DA1">
              <w:rPr>
                <w:color w:val="231F20"/>
                <w:spacing w:val="7"/>
                <w:sz w:val="21"/>
              </w:rPr>
              <w:t xml:space="preserve"> </w:t>
            </w:r>
            <w:r w:rsidRPr="00D62DA1">
              <w:rPr>
                <w:color w:val="231F20"/>
                <w:sz w:val="21"/>
              </w:rPr>
              <w:t>have</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D62DA1" w:rsidRDefault="003B010C">
            <w:pPr>
              <w:pStyle w:val="TableParagraph"/>
              <w:spacing w:before="6" w:line="240" w:lineRule="exact"/>
              <w:ind w:left="745"/>
              <w:rPr>
                <w:sz w:val="21"/>
              </w:rPr>
            </w:pPr>
            <w:r w:rsidRPr="00CB47C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D62DA1" w:rsidRDefault="003B010C">
            <w:pPr>
              <w:pStyle w:val="TableParagraph"/>
              <w:spacing w:line="255"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6"/>
                <w:sz w:val="21"/>
              </w:rPr>
              <w:t xml:space="preserve"> </w:t>
            </w:r>
            <w:r w:rsidRPr="00D62DA1">
              <w:rPr>
                <w:color w:val="231F20"/>
                <w:sz w:val="21"/>
              </w:rPr>
              <w:t>have</w:t>
            </w:r>
            <w:r w:rsidRPr="00D62DA1">
              <w:rPr>
                <w:color w:val="231F20"/>
                <w:spacing w:val="8"/>
                <w:sz w:val="21"/>
              </w:rPr>
              <w:t xml:space="preserve"> </w:t>
            </w:r>
            <w:r w:rsidRPr="00D62DA1">
              <w:rPr>
                <w:color w:val="231F20"/>
                <w:sz w:val="21"/>
              </w:rPr>
              <w:t>had</w:t>
            </w:r>
            <w:r w:rsidRPr="00D62DA1">
              <w:rPr>
                <w:color w:val="231F20"/>
                <w:spacing w:val="6"/>
                <w:sz w:val="21"/>
              </w:rPr>
              <w:t xml:space="preserve"> </w:t>
            </w:r>
            <w:r w:rsidRPr="00D62DA1">
              <w:rPr>
                <w:color w:val="231F20"/>
                <w:sz w:val="21"/>
              </w:rPr>
              <w:t>a</w:t>
            </w:r>
            <w:r w:rsidRPr="00D62DA1">
              <w:rPr>
                <w:color w:val="231F20"/>
                <w:spacing w:val="5"/>
                <w:sz w:val="21"/>
              </w:rPr>
              <w:t xml:space="preserve"> </w:t>
            </w:r>
            <w:r w:rsidRPr="00D62DA1">
              <w:rPr>
                <w:color w:val="231F20"/>
                <w:sz w:val="21"/>
              </w:rPr>
              <w:t>substantive,</w:t>
            </w:r>
            <w:r w:rsidRPr="00D62DA1">
              <w:rPr>
                <w:color w:val="231F20"/>
                <w:spacing w:val="6"/>
                <w:sz w:val="21"/>
              </w:rPr>
              <w:t xml:space="preserve"> </w:t>
            </w:r>
            <w:r w:rsidRPr="00D62DA1">
              <w:rPr>
                <w:color w:val="231F20"/>
                <w:sz w:val="21"/>
              </w:rPr>
              <w:t>confidential</w:t>
            </w:r>
            <w:r w:rsidRPr="00D62DA1">
              <w:rPr>
                <w:color w:val="231F20"/>
                <w:spacing w:val="9"/>
                <w:sz w:val="21"/>
              </w:rPr>
              <w:t xml:space="preserve"> </w:t>
            </w:r>
            <w:r w:rsidRPr="00D62DA1">
              <w:rPr>
                <w:color w:val="231F20"/>
                <w:sz w:val="21"/>
              </w:rPr>
              <w:t>meeting</w:t>
            </w:r>
            <w:r w:rsidRPr="00D62DA1">
              <w:rPr>
                <w:color w:val="231F20"/>
                <w:spacing w:val="5"/>
                <w:sz w:val="21"/>
              </w:rPr>
              <w:t xml:space="preserve"> </w:t>
            </w:r>
            <w:r w:rsidRPr="00D62DA1">
              <w:rPr>
                <w:color w:val="231F20"/>
                <w:spacing w:val="-4"/>
                <w:sz w:val="21"/>
              </w:rPr>
              <w:t>with</w:t>
            </w:r>
          </w:p>
          <w:p w14:paraId="75C2FE21" w14:textId="77777777" w:rsidR="00F00E0C" w:rsidRPr="00D62DA1" w:rsidRDefault="003B010C">
            <w:pPr>
              <w:pStyle w:val="TableParagraph"/>
              <w:spacing w:before="29" w:line="245" w:lineRule="exact"/>
              <w:rPr>
                <w:sz w:val="21"/>
              </w:rPr>
            </w:pP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before</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D62DA1" w:rsidRDefault="003B010C">
            <w:pPr>
              <w:pStyle w:val="TableParagraph"/>
              <w:spacing w:before="147"/>
              <w:ind w:left="745"/>
              <w:rPr>
                <w:sz w:val="21"/>
              </w:rPr>
            </w:pPr>
            <w:r w:rsidRPr="00CB47C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prepared</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handle</w:t>
            </w:r>
            <w:r w:rsidRPr="00D62DA1">
              <w:rPr>
                <w:color w:val="231F20"/>
                <w:spacing w:val="8"/>
                <w:sz w:val="21"/>
              </w:rPr>
              <w:t xml:space="preserve"> </w:t>
            </w:r>
            <w:r w:rsidRPr="00D62DA1">
              <w:rPr>
                <w:color w:val="231F20"/>
                <w:sz w:val="21"/>
              </w:rPr>
              <w:t>their</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D62DA1" w:rsidRDefault="003B010C">
            <w:pPr>
              <w:pStyle w:val="TableParagraph"/>
              <w:spacing w:before="6" w:line="240" w:lineRule="exact"/>
              <w:ind w:left="745"/>
              <w:rPr>
                <w:sz w:val="21"/>
              </w:rPr>
            </w:pPr>
            <w:r w:rsidRPr="00CB47C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5"/>
                <w:sz w:val="21"/>
              </w:rPr>
              <w:t xml:space="preserve"> </w:t>
            </w:r>
            <w:r w:rsidRPr="00D62DA1">
              <w:rPr>
                <w:b/>
                <w:bCs/>
                <w:color w:val="231F20"/>
                <w:sz w:val="21"/>
              </w:rPr>
              <w:t>prepared</w:t>
            </w:r>
            <w:r w:rsidRPr="00D62DA1">
              <w:rPr>
                <w:b/>
                <w:bCs/>
                <w:color w:val="231F20"/>
                <w:spacing w:val="6"/>
                <w:sz w:val="21"/>
              </w:rPr>
              <w:t xml:space="preserve"> </w:t>
            </w:r>
            <w:r w:rsidRPr="00D62DA1">
              <w:rPr>
                <w:b/>
                <w:bCs/>
                <w:color w:val="231F20"/>
                <w:sz w:val="21"/>
              </w:rPr>
              <w:t>did</w:t>
            </w:r>
            <w:r w:rsidRPr="00D62DA1">
              <w:rPr>
                <w:b/>
                <w:bCs/>
                <w:color w:val="231F20"/>
                <w:spacing w:val="5"/>
                <w:sz w:val="21"/>
              </w:rPr>
              <w:t xml:space="preserve"> </w:t>
            </w:r>
            <w:r w:rsidRPr="00D62DA1">
              <w:rPr>
                <w:b/>
                <w:bCs/>
                <w:color w:val="231F20"/>
                <w:sz w:val="21"/>
              </w:rPr>
              <w:t>the</w:t>
            </w:r>
            <w:r w:rsidRPr="00D62DA1">
              <w:rPr>
                <w:b/>
                <w:bCs/>
                <w:color w:val="231F20"/>
                <w:spacing w:val="8"/>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pacing w:val="-2"/>
                <w:sz w:val="21"/>
              </w:rPr>
              <w:t>appear?</w:t>
            </w:r>
          </w:p>
          <w:p w14:paraId="6FD014C6" w14:textId="6814D9C9" w:rsidR="00A862BA" w:rsidRPr="00D62DA1" w:rsidRDefault="002441B4" w:rsidP="00EE5E9B">
            <w:pPr>
              <w:pStyle w:val="TableParagraph"/>
              <w:spacing w:before="5"/>
              <w:rPr>
                <w:sz w:val="21"/>
              </w:rPr>
            </w:pPr>
            <w:r w:rsidRPr="00A060BB">
              <w:rPr>
                <w:sz w:val="21"/>
              </w:rPr>
              <w:t>Ma</w:t>
            </w:r>
            <w:r w:rsidR="00FB74C6" w:rsidRPr="00A060BB">
              <w:rPr>
                <w:sz w:val="21"/>
              </w:rPr>
              <w:t>x</w:t>
            </w:r>
            <w:r w:rsidR="00C24E55" w:rsidRPr="00D62DA1">
              <w:rPr>
                <w:sz w:val="21"/>
              </w:rPr>
              <w:t xml:space="preserve"> </w:t>
            </w:r>
            <w:r w:rsidR="00081921" w:rsidRPr="00D62DA1">
              <w:rPr>
                <w:sz w:val="21"/>
              </w:rPr>
              <w:t>appear</w:t>
            </w:r>
            <w:r w:rsidR="00B41FCA" w:rsidRPr="00D62DA1">
              <w:rPr>
                <w:sz w:val="21"/>
              </w:rPr>
              <w:t>ed</w:t>
            </w:r>
            <w:r w:rsidR="00081921" w:rsidRPr="00D62DA1">
              <w:rPr>
                <w:sz w:val="21"/>
              </w:rPr>
              <w:t xml:space="preserve"> prepared for </w:t>
            </w:r>
            <w:r w:rsidR="000F37F2" w:rsidRPr="00D62DA1">
              <w:rPr>
                <w:sz w:val="21"/>
              </w:rPr>
              <w:t>court</w:t>
            </w:r>
            <w:r w:rsidR="00CF6DD7" w:rsidRPr="00D62DA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6"/>
                <w:sz w:val="21"/>
              </w:rPr>
              <w:t xml:space="preserve"> </w:t>
            </w:r>
            <w:r w:rsidR="00813372" w:rsidRPr="00D62DA1">
              <w:rPr>
                <w:b/>
                <w:bCs/>
                <w:color w:val="231F20"/>
                <w:sz w:val="21"/>
              </w:rPr>
              <w:t>knowledgeable</w:t>
            </w:r>
            <w:r w:rsidRPr="00D62DA1">
              <w:rPr>
                <w:b/>
                <w:bCs/>
                <w:color w:val="231F20"/>
                <w:spacing w:val="8"/>
                <w:sz w:val="21"/>
              </w:rPr>
              <w:t xml:space="preserve"> </w:t>
            </w:r>
            <w:r w:rsidRPr="00D62DA1">
              <w:rPr>
                <w:b/>
                <w:bCs/>
                <w:color w:val="231F20"/>
                <w:sz w:val="21"/>
              </w:rPr>
              <w:t>was</w:t>
            </w:r>
            <w:r w:rsidRPr="00D62DA1">
              <w:rPr>
                <w:b/>
                <w:bCs/>
                <w:color w:val="231F20"/>
                <w:spacing w:val="6"/>
                <w:sz w:val="21"/>
              </w:rPr>
              <w:t xml:space="preserve"> </w:t>
            </w:r>
            <w:r w:rsidRPr="00D62DA1">
              <w:rPr>
                <w:b/>
                <w:bCs/>
                <w:color w:val="231F20"/>
                <w:sz w:val="21"/>
              </w:rPr>
              <w:t>the</w:t>
            </w:r>
            <w:r w:rsidRPr="00D62DA1">
              <w:rPr>
                <w:b/>
                <w:bCs/>
                <w:color w:val="231F20"/>
                <w:spacing w:val="9"/>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z w:val="21"/>
              </w:rPr>
              <w:t>about</w:t>
            </w:r>
            <w:r w:rsidRPr="00D62DA1">
              <w:rPr>
                <w:b/>
                <w:bCs/>
                <w:color w:val="231F20"/>
                <w:spacing w:val="7"/>
                <w:sz w:val="21"/>
              </w:rPr>
              <w:t xml:space="preserve"> </w:t>
            </w:r>
            <w:r w:rsidRPr="00D62DA1">
              <w:rPr>
                <w:b/>
                <w:bCs/>
                <w:color w:val="231F20"/>
                <w:sz w:val="21"/>
              </w:rPr>
              <w:t>their</w:t>
            </w:r>
            <w:r w:rsidRPr="00D62DA1">
              <w:rPr>
                <w:b/>
                <w:bCs/>
                <w:color w:val="231F20"/>
                <w:spacing w:val="6"/>
                <w:sz w:val="21"/>
              </w:rPr>
              <w:t xml:space="preserve"> </w:t>
            </w:r>
            <w:r w:rsidRPr="00D62DA1">
              <w:rPr>
                <w:b/>
                <w:bCs/>
                <w:color w:val="231F20"/>
                <w:spacing w:val="-2"/>
                <w:sz w:val="21"/>
              </w:rPr>
              <w:t>cases?</w:t>
            </w:r>
          </w:p>
          <w:p w14:paraId="21C2D6C2" w14:textId="6D2237FA" w:rsidR="0008100F" w:rsidRPr="00D62DA1" w:rsidRDefault="002441B4" w:rsidP="007B75CA">
            <w:pPr>
              <w:pStyle w:val="TableParagraph"/>
              <w:spacing w:before="5"/>
              <w:rPr>
                <w:sz w:val="21"/>
              </w:rPr>
            </w:pPr>
            <w:r w:rsidRPr="00A060BB">
              <w:rPr>
                <w:sz w:val="21"/>
              </w:rPr>
              <w:t>Ma</w:t>
            </w:r>
            <w:r w:rsidR="00FB74C6" w:rsidRPr="00A060BB">
              <w:rPr>
                <w:sz w:val="21"/>
              </w:rPr>
              <w:t>x</w:t>
            </w:r>
            <w:r w:rsidR="001628B1" w:rsidRPr="00D62DA1">
              <w:rPr>
                <w:sz w:val="21"/>
              </w:rPr>
              <w:t xml:space="preserve"> appear</w:t>
            </w:r>
            <w:r w:rsidR="00B41FCA" w:rsidRPr="00D62DA1">
              <w:rPr>
                <w:sz w:val="21"/>
              </w:rPr>
              <w:t>ed</w:t>
            </w:r>
            <w:r w:rsidR="001628B1" w:rsidRPr="00D62DA1">
              <w:rPr>
                <w:sz w:val="21"/>
              </w:rPr>
              <w:t xml:space="preserve"> to </w:t>
            </w:r>
            <w:r w:rsidR="00FD5090" w:rsidRPr="00D62DA1">
              <w:rPr>
                <w:sz w:val="21"/>
              </w:rPr>
              <w:t xml:space="preserve">be </w:t>
            </w:r>
            <w:r w:rsidR="001628B1" w:rsidRPr="00D62DA1">
              <w:rPr>
                <w:sz w:val="21"/>
              </w:rPr>
              <w:t>know</w:t>
            </w:r>
            <w:r w:rsidR="009B6950" w:rsidRPr="00D62DA1">
              <w:rPr>
                <w:sz w:val="21"/>
              </w:rPr>
              <w:t>ledgeable about</w:t>
            </w:r>
            <w:r w:rsidR="001628B1" w:rsidRPr="00D62DA1">
              <w:rPr>
                <w:sz w:val="21"/>
              </w:rPr>
              <w:t xml:space="preserve"> h</w:t>
            </w:r>
            <w:r w:rsidR="00FB74C6">
              <w:rPr>
                <w:sz w:val="21"/>
              </w:rPr>
              <w:t>is</w:t>
            </w:r>
            <w:r w:rsidR="001628B1" w:rsidRPr="00D62DA1">
              <w:rPr>
                <w:sz w:val="21"/>
              </w:rPr>
              <w:t xml:space="preserve"> case</w:t>
            </w:r>
            <w:r w:rsidR="00314A9E" w:rsidRPr="00D62DA1">
              <w:rPr>
                <w:sz w:val="21"/>
              </w:rPr>
              <w:t>s</w:t>
            </w:r>
            <w:r w:rsidR="009B6950" w:rsidRPr="00D62DA1">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D62DA1" w:rsidRDefault="003B010C">
            <w:pPr>
              <w:pStyle w:val="TableParagraph"/>
              <w:spacing w:before="5"/>
              <w:ind w:left="274"/>
              <w:rPr>
                <w:b/>
                <w:bCs/>
                <w:color w:val="231F20"/>
                <w:spacing w:val="-4"/>
                <w:sz w:val="21"/>
              </w:rPr>
            </w:pPr>
            <w:r w:rsidRPr="00D62DA1">
              <w:rPr>
                <w:b/>
                <w:bCs/>
                <w:color w:val="231F20"/>
                <w:sz w:val="21"/>
              </w:rPr>
              <w:t>The</w:t>
            </w:r>
            <w:r w:rsidRPr="00D62DA1">
              <w:rPr>
                <w:b/>
                <w:bCs/>
                <w:color w:val="231F20"/>
                <w:spacing w:val="9"/>
                <w:sz w:val="21"/>
              </w:rPr>
              <w:t xml:space="preserve"> </w:t>
            </w:r>
            <w:r w:rsidRPr="00D62DA1">
              <w:rPr>
                <w:b/>
                <w:bCs/>
                <w:color w:val="231F20"/>
                <w:sz w:val="21"/>
              </w:rPr>
              <w:t>Attorney's</w:t>
            </w:r>
            <w:r w:rsidRPr="00D62DA1">
              <w:rPr>
                <w:b/>
                <w:bCs/>
                <w:color w:val="231F20"/>
                <w:spacing w:val="8"/>
                <w:sz w:val="21"/>
              </w:rPr>
              <w:t xml:space="preserve"> </w:t>
            </w:r>
            <w:r w:rsidRPr="00D62DA1">
              <w:rPr>
                <w:b/>
                <w:bCs/>
                <w:color w:val="231F20"/>
                <w:sz w:val="21"/>
              </w:rPr>
              <w:t>courtroom</w:t>
            </w:r>
            <w:r w:rsidRPr="00D62DA1">
              <w:rPr>
                <w:b/>
                <w:bCs/>
                <w:color w:val="231F20"/>
                <w:spacing w:val="8"/>
                <w:sz w:val="21"/>
              </w:rPr>
              <w:t xml:space="preserve"> </w:t>
            </w:r>
            <w:r w:rsidRPr="00D62DA1">
              <w:rPr>
                <w:b/>
                <w:bCs/>
                <w:color w:val="231F20"/>
                <w:sz w:val="21"/>
              </w:rPr>
              <w:t>advocacy</w:t>
            </w:r>
            <w:r w:rsidRPr="00D62DA1">
              <w:rPr>
                <w:b/>
                <w:bCs/>
                <w:color w:val="231F20"/>
                <w:spacing w:val="10"/>
                <w:sz w:val="21"/>
              </w:rPr>
              <w:t xml:space="preserve"> </w:t>
            </w:r>
            <w:r w:rsidRPr="00D62DA1">
              <w:rPr>
                <w:b/>
                <w:bCs/>
                <w:color w:val="231F20"/>
                <w:sz w:val="21"/>
              </w:rPr>
              <w:t>skills</w:t>
            </w:r>
            <w:r w:rsidRPr="00D62DA1">
              <w:rPr>
                <w:b/>
                <w:bCs/>
                <w:color w:val="231F20"/>
                <w:spacing w:val="8"/>
                <w:sz w:val="21"/>
              </w:rPr>
              <w:t xml:space="preserve"> </w:t>
            </w:r>
            <w:r w:rsidRPr="00D62DA1">
              <w:rPr>
                <w:b/>
                <w:bCs/>
                <w:color w:val="231F20"/>
                <w:spacing w:val="-4"/>
                <w:sz w:val="21"/>
              </w:rPr>
              <w:t>were:</w:t>
            </w:r>
          </w:p>
          <w:p w14:paraId="311B133C" w14:textId="39C2D68B" w:rsidR="0008100F" w:rsidRPr="00D62DA1" w:rsidRDefault="000F37F2" w:rsidP="007B75CA">
            <w:pPr>
              <w:pStyle w:val="TableParagraph"/>
              <w:spacing w:before="5"/>
              <w:rPr>
                <w:sz w:val="21"/>
              </w:rPr>
            </w:pPr>
            <w:r w:rsidRPr="00D62DA1">
              <w:rPr>
                <w:sz w:val="21"/>
              </w:rPr>
              <w:t>Good</w:t>
            </w:r>
            <w:r w:rsidR="001628B1" w:rsidRPr="00D62DA1">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D62DA1" w:rsidRDefault="009438E1">
            <w:pPr>
              <w:pStyle w:val="TableParagraph"/>
              <w:spacing w:before="6"/>
              <w:ind w:left="274"/>
              <w:rPr>
                <w:b/>
                <w:bCs/>
                <w:color w:val="231F20"/>
                <w:spacing w:val="-2"/>
                <w:sz w:val="21"/>
              </w:rPr>
            </w:pPr>
            <w:r w:rsidRPr="00D62DA1">
              <w:rPr>
                <w:b/>
                <w:bCs/>
                <w:color w:val="231F20"/>
                <w:sz w:val="21"/>
              </w:rPr>
              <w:t>H</w:t>
            </w:r>
            <w:r w:rsidR="003B010C" w:rsidRPr="00D62DA1">
              <w:rPr>
                <w:b/>
                <w:bCs/>
                <w:color w:val="231F20"/>
                <w:sz w:val="21"/>
              </w:rPr>
              <w:t>ow</w:t>
            </w:r>
            <w:r w:rsidR="003B010C" w:rsidRPr="00D62DA1">
              <w:rPr>
                <w:b/>
                <w:bCs/>
                <w:color w:val="231F20"/>
                <w:spacing w:val="7"/>
                <w:sz w:val="21"/>
              </w:rPr>
              <w:t xml:space="preserve"> </w:t>
            </w:r>
            <w:r w:rsidR="003B010C" w:rsidRPr="00D62DA1">
              <w:rPr>
                <w:b/>
                <w:bCs/>
                <w:color w:val="231F20"/>
                <w:sz w:val="21"/>
              </w:rPr>
              <w:t>was</w:t>
            </w:r>
            <w:r w:rsidR="003B010C" w:rsidRPr="00D62DA1">
              <w:rPr>
                <w:b/>
                <w:bCs/>
                <w:color w:val="231F20"/>
                <w:spacing w:val="7"/>
                <w:sz w:val="21"/>
              </w:rPr>
              <w:t xml:space="preserve"> </w:t>
            </w:r>
            <w:r w:rsidR="003B010C" w:rsidRPr="00D62DA1">
              <w:rPr>
                <w:b/>
                <w:bCs/>
                <w:color w:val="231F20"/>
                <w:sz w:val="21"/>
              </w:rPr>
              <w:t>the</w:t>
            </w:r>
            <w:r w:rsidR="003B010C" w:rsidRPr="00D62DA1">
              <w:rPr>
                <w:b/>
                <w:bCs/>
                <w:color w:val="231F20"/>
                <w:spacing w:val="9"/>
                <w:sz w:val="21"/>
              </w:rPr>
              <w:t xml:space="preserve"> </w:t>
            </w:r>
            <w:r w:rsidR="003B010C" w:rsidRPr="00D62DA1">
              <w:rPr>
                <w:b/>
                <w:bCs/>
                <w:color w:val="231F20"/>
                <w:sz w:val="21"/>
              </w:rPr>
              <w:t>Attorney/client</w:t>
            </w:r>
            <w:r w:rsidR="003B010C" w:rsidRPr="00D62DA1">
              <w:rPr>
                <w:b/>
                <w:bCs/>
                <w:color w:val="231F20"/>
                <w:spacing w:val="7"/>
                <w:sz w:val="21"/>
              </w:rPr>
              <w:t xml:space="preserve"> </w:t>
            </w:r>
            <w:r w:rsidR="003B010C" w:rsidRPr="00D62DA1">
              <w:rPr>
                <w:b/>
                <w:bCs/>
                <w:color w:val="231F20"/>
                <w:spacing w:val="-2"/>
                <w:sz w:val="21"/>
              </w:rPr>
              <w:t>communication?</w:t>
            </w:r>
          </w:p>
          <w:p w14:paraId="67EE28E5" w14:textId="4BC759F0" w:rsidR="0008100F" w:rsidRPr="00D62DA1" w:rsidRDefault="008A3969" w:rsidP="007B75CA">
            <w:pPr>
              <w:pStyle w:val="TableParagraph"/>
              <w:spacing w:before="6"/>
              <w:rPr>
                <w:sz w:val="21"/>
              </w:rPr>
            </w:pPr>
            <w:r w:rsidRPr="00D62DA1">
              <w:rPr>
                <w:sz w:val="21"/>
              </w:rPr>
              <w:t>T</w:t>
            </w:r>
            <w:r w:rsidR="001628B1" w:rsidRPr="00D62DA1">
              <w:rPr>
                <w:sz w:val="21"/>
              </w:rPr>
              <w:t xml:space="preserve">he attorney-client communication </w:t>
            </w:r>
            <w:r w:rsidRPr="00D62DA1">
              <w:rPr>
                <w:sz w:val="21"/>
              </w:rPr>
              <w:t>appeared to be good</w:t>
            </w:r>
            <w:r w:rsidR="00B41FCA" w:rsidRPr="00D62DA1">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D62DA1" w:rsidRDefault="003B010C">
            <w:pPr>
              <w:pStyle w:val="TableParagraph"/>
              <w:spacing w:line="233" w:lineRule="exact"/>
              <w:ind w:left="56" w:right="2"/>
              <w:jc w:val="center"/>
              <w:rPr>
                <w:b/>
                <w:sz w:val="21"/>
              </w:rPr>
            </w:pPr>
            <w:r w:rsidRPr="00D62DA1">
              <w:rPr>
                <w:b/>
                <w:color w:val="231F20"/>
                <w:sz w:val="21"/>
              </w:rPr>
              <w:t>Case</w:t>
            </w:r>
            <w:r w:rsidRPr="00D62DA1">
              <w:rPr>
                <w:b/>
                <w:color w:val="231F20"/>
                <w:spacing w:val="11"/>
                <w:sz w:val="21"/>
              </w:rPr>
              <w:t xml:space="preserve"> </w:t>
            </w:r>
            <w:r w:rsidRPr="00D62DA1">
              <w:rPr>
                <w:b/>
                <w:color w:val="231F20"/>
                <w:sz w:val="21"/>
              </w:rPr>
              <w:t>Stage-Specific</w:t>
            </w:r>
            <w:r w:rsidRPr="00D62DA1">
              <w:rPr>
                <w:b/>
                <w:color w:val="231F20"/>
                <w:spacing w:val="14"/>
                <w:sz w:val="21"/>
              </w:rPr>
              <w:t xml:space="preserve"> </w:t>
            </w:r>
            <w:r w:rsidRPr="00D62DA1">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argue</w:t>
            </w:r>
            <w:r w:rsidRPr="00D62DA1">
              <w:rPr>
                <w:color w:val="231F20"/>
                <w:spacing w:val="7"/>
                <w:sz w:val="21"/>
              </w:rPr>
              <w:t xml:space="preserve"> </w:t>
            </w:r>
            <w:r w:rsidRPr="00D62DA1">
              <w:rPr>
                <w:color w:val="231F20"/>
                <w:sz w:val="21"/>
              </w:rPr>
              <w:t>for</w:t>
            </w:r>
            <w:r w:rsidRPr="00D62DA1">
              <w:rPr>
                <w:color w:val="231F20"/>
                <w:spacing w:val="6"/>
                <w:sz w:val="21"/>
              </w:rPr>
              <w:t xml:space="preserve"> </w:t>
            </w:r>
            <w:r w:rsidRPr="00D62DA1">
              <w:rPr>
                <w:color w:val="231F20"/>
                <w:sz w:val="21"/>
              </w:rPr>
              <w:t>pretrial</w:t>
            </w:r>
            <w:r w:rsidRPr="00D62DA1">
              <w:rPr>
                <w:color w:val="231F20"/>
                <w:spacing w:val="8"/>
                <w:sz w:val="21"/>
              </w:rPr>
              <w:t xml:space="preserve"> </w:t>
            </w:r>
            <w:r w:rsidRPr="00D62DA1">
              <w:rPr>
                <w:color w:val="231F20"/>
                <w:sz w:val="21"/>
              </w:rPr>
              <w:t>release/OR,</w:t>
            </w:r>
            <w:r w:rsidRPr="00D62DA1">
              <w:rPr>
                <w:color w:val="231F20"/>
                <w:spacing w:val="6"/>
                <w:sz w:val="21"/>
              </w:rPr>
              <w:t xml:space="preserve"> </w:t>
            </w:r>
            <w:r w:rsidRPr="00D62DA1">
              <w:rPr>
                <w:color w:val="231F20"/>
                <w:sz w:val="21"/>
              </w:rPr>
              <w:t>or</w:t>
            </w:r>
            <w:r w:rsidRPr="00D62DA1">
              <w:rPr>
                <w:color w:val="231F20"/>
                <w:spacing w:val="6"/>
                <w:sz w:val="21"/>
              </w:rPr>
              <w:t xml:space="preserve"> </w:t>
            </w:r>
            <w:r w:rsidRPr="00D62DA1">
              <w:rPr>
                <w:color w:val="231F20"/>
                <w:sz w:val="21"/>
              </w:rPr>
              <w:t>for</w:t>
            </w:r>
            <w:r w:rsidRPr="00D62DA1">
              <w:rPr>
                <w:color w:val="231F20"/>
                <w:spacing w:val="7"/>
                <w:sz w:val="21"/>
              </w:rPr>
              <w:t xml:space="preserve"> </w:t>
            </w:r>
            <w:r w:rsidRPr="00D62DA1">
              <w:rPr>
                <w:color w:val="231F20"/>
                <w:sz w:val="21"/>
              </w:rPr>
              <w:t>reasonable</w:t>
            </w:r>
            <w:r w:rsidRPr="00D62DA1">
              <w:rPr>
                <w:color w:val="231F20"/>
                <w:spacing w:val="7"/>
                <w:sz w:val="21"/>
              </w:rPr>
              <w:t xml:space="preserve"> </w:t>
            </w:r>
            <w:r w:rsidRPr="00D62DA1">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D62DA1" w:rsidRDefault="003B010C">
            <w:pPr>
              <w:pStyle w:val="TableParagraph"/>
              <w:spacing w:before="6" w:line="239" w:lineRule="exact"/>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CB47C0">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D62DA1" w:rsidRDefault="003B010C">
            <w:pPr>
              <w:pStyle w:val="TableParagraph"/>
              <w:spacing w:before="8"/>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7"/>
                <w:sz w:val="21"/>
              </w:rPr>
              <w:t xml:space="preserve"> </w:t>
            </w:r>
            <w:r w:rsidRPr="00D62DA1">
              <w:rPr>
                <w:color w:val="231F20"/>
                <w:sz w:val="21"/>
              </w:rPr>
              <w:t>counsel</w:t>
            </w:r>
            <w:r w:rsidRPr="00D62DA1">
              <w:rPr>
                <w:color w:val="231F20"/>
                <w:spacing w:val="7"/>
                <w:sz w:val="21"/>
              </w:rPr>
              <w:t xml:space="preserve"> </w:t>
            </w: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refrain</w:t>
            </w:r>
            <w:r w:rsidRPr="00D62DA1">
              <w:rPr>
                <w:color w:val="231F20"/>
                <w:spacing w:val="5"/>
                <w:sz w:val="21"/>
              </w:rPr>
              <w:t xml:space="preserve"> </w:t>
            </w:r>
            <w:r w:rsidRPr="00D62DA1">
              <w:rPr>
                <w:color w:val="231F20"/>
                <w:sz w:val="21"/>
              </w:rPr>
              <w:t>from</w:t>
            </w:r>
            <w:r w:rsidRPr="00D62DA1">
              <w:rPr>
                <w:color w:val="231F20"/>
                <w:spacing w:val="6"/>
                <w:sz w:val="21"/>
              </w:rPr>
              <w:t xml:space="preserve"> </w:t>
            </w:r>
            <w:r w:rsidRPr="00D62DA1">
              <w:rPr>
                <w:color w:val="231F20"/>
                <w:sz w:val="21"/>
              </w:rPr>
              <w:t>waiving</w:t>
            </w:r>
            <w:r w:rsidRPr="00D62DA1">
              <w:rPr>
                <w:color w:val="231F20"/>
                <w:spacing w:val="5"/>
                <w:sz w:val="21"/>
              </w:rPr>
              <w:t xml:space="preserve"> </w:t>
            </w:r>
            <w:r w:rsidRPr="00D62DA1">
              <w:rPr>
                <w:color w:val="231F20"/>
                <w:sz w:val="21"/>
              </w:rPr>
              <w:t>trial</w:t>
            </w:r>
            <w:r w:rsidRPr="00D62DA1">
              <w:rPr>
                <w:color w:val="231F20"/>
                <w:spacing w:val="7"/>
                <w:sz w:val="21"/>
              </w:rPr>
              <w:t xml:space="preserve"> </w:t>
            </w:r>
            <w:r w:rsidRPr="00D62DA1">
              <w:rPr>
                <w:color w:val="231F20"/>
                <w:sz w:val="21"/>
              </w:rPr>
              <w:t>rights</w:t>
            </w:r>
            <w:r w:rsidRPr="00D62DA1">
              <w:rPr>
                <w:color w:val="231F20"/>
                <w:spacing w:val="5"/>
                <w:sz w:val="21"/>
              </w:rPr>
              <w:t xml:space="preserve"> </w:t>
            </w:r>
            <w:r w:rsidRPr="00D62DA1">
              <w:rPr>
                <w:color w:val="231F20"/>
                <w:sz w:val="21"/>
              </w:rPr>
              <w:t>until</w:t>
            </w:r>
            <w:r w:rsidRPr="00D62DA1">
              <w:rPr>
                <w:color w:val="231F20"/>
                <w:spacing w:val="7"/>
                <w:sz w:val="21"/>
              </w:rPr>
              <w:t xml:space="preserve"> </w:t>
            </w:r>
            <w:r w:rsidRPr="00D62DA1">
              <w:rPr>
                <w:color w:val="231F20"/>
                <w:spacing w:val="-5"/>
                <w:sz w:val="21"/>
              </w:rPr>
              <w:t>the</w:t>
            </w:r>
          </w:p>
          <w:p w14:paraId="3BADDC31" w14:textId="77777777" w:rsidR="00F00E0C" w:rsidRPr="00D62DA1" w:rsidRDefault="003B010C">
            <w:pPr>
              <w:pStyle w:val="TableParagraph"/>
              <w:spacing w:before="29" w:line="235" w:lineRule="exact"/>
              <w:rPr>
                <w:sz w:val="21"/>
              </w:rPr>
            </w:pPr>
            <w:r w:rsidRPr="00D62DA1">
              <w:rPr>
                <w:color w:val="231F20"/>
                <w:sz w:val="21"/>
              </w:rPr>
              <w:t>attorney</w:t>
            </w:r>
            <w:r w:rsidRPr="00D62DA1">
              <w:rPr>
                <w:color w:val="231F20"/>
                <w:spacing w:val="8"/>
                <w:sz w:val="21"/>
              </w:rPr>
              <w:t xml:space="preserve"> </w:t>
            </w:r>
            <w:r w:rsidRPr="00D62DA1">
              <w:rPr>
                <w:color w:val="231F20"/>
                <w:sz w:val="21"/>
              </w:rPr>
              <w:t>completed</w:t>
            </w:r>
            <w:r w:rsidRPr="00D62DA1">
              <w:rPr>
                <w:color w:val="231F20"/>
                <w:spacing w:val="8"/>
                <w:sz w:val="21"/>
              </w:rPr>
              <w:t xml:space="preserve"> </w:t>
            </w:r>
            <w:r w:rsidRPr="00D62DA1">
              <w:rPr>
                <w:color w:val="231F20"/>
                <w:sz w:val="21"/>
              </w:rPr>
              <w:t>investigation</w:t>
            </w:r>
            <w:r w:rsidRPr="00D62DA1">
              <w:rPr>
                <w:color w:val="231F20"/>
                <w:spacing w:val="7"/>
                <w:sz w:val="21"/>
              </w:rPr>
              <w:t xml:space="preserve"> </w:t>
            </w:r>
            <w:r w:rsidRPr="00D62DA1">
              <w:rPr>
                <w:color w:val="231F20"/>
                <w:sz w:val="21"/>
              </w:rPr>
              <w:t>of</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A8637F" w:rsidRPr="00CB47C0">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5"/>
                <w:sz w:val="21"/>
              </w:rPr>
              <w:t xml:space="preserve"> </w:t>
            </w:r>
            <w:r w:rsidRPr="00D62DA1">
              <w:rPr>
                <w:color w:val="231F20"/>
                <w:sz w:val="21"/>
              </w:rPr>
              <w:t>have</w:t>
            </w:r>
            <w:r w:rsidRPr="00D62DA1">
              <w:rPr>
                <w:color w:val="231F20"/>
                <w:spacing w:val="8"/>
                <w:sz w:val="21"/>
              </w:rPr>
              <w:t xml:space="preserve"> </w:t>
            </w:r>
            <w:r w:rsidRPr="00D62DA1">
              <w:rPr>
                <w:color w:val="231F20"/>
                <w:sz w:val="21"/>
              </w:rPr>
              <w:t>counseled</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refrain</w:t>
            </w:r>
            <w:r w:rsidRPr="00D62DA1">
              <w:rPr>
                <w:color w:val="231F20"/>
                <w:spacing w:val="6"/>
                <w:sz w:val="21"/>
              </w:rPr>
              <w:t xml:space="preserve"> </w:t>
            </w:r>
            <w:r w:rsidRPr="00D62DA1">
              <w:rPr>
                <w:color w:val="231F20"/>
                <w:sz w:val="21"/>
              </w:rPr>
              <w:t>from</w:t>
            </w:r>
            <w:r w:rsidRPr="00D62DA1">
              <w:rPr>
                <w:color w:val="231F20"/>
                <w:spacing w:val="5"/>
                <w:sz w:val="21"/>
              </w:rPr>
              <w:t xml:space="preserve"> </w:t>
            </w:r>
            <w:r w:rsidRPr="00D62DA1">
              <w:rPr>
                <w:color w:val="231F20"/>
                <w:sz w:val="21"/>
              </w:rPr>
              <w:t>waiving</w:t>
            </w:r>
            <w:r w:rsidRPr="00D62DA1">
              <w:rPr>
                <w:color w:val="231F20"/>
                <w:spacing w:val="6"/>
                <w:sz w:val="21"/>
              </w:rPr>
              <w:t xml:space="preserve"> </w:t>
            </w:r>
            <w:r w:rsidRPr="00D62DA1">
              <w:rPr>
                <w:color w:val="231F20"/>
                <w:spacing w:val="-5"/>
                <w:sz w:val="21"/>
              </w:rPr>
              <w:t>any</w:t>
            </w:r>
          </w:p>
          <w:p w14:paraId="0A8A695B" w14:textId="77777777" w:rsidR="00F00E0C" w:rsidRPr="00D62DA1" w:rsidRDefault="003B010C">
            <w:pPr>
              <w:pStyle w:val="TableParagraph"/>
              <w:spacing w:before="29" w:line="235" w:lineRule="exact"/>
              <w:rPr>
                <w:sz w:val="21"/>
              </w:rPr>
            </w:pPr>
            <w:r w:rsidRPr="00D62DA1">
              <w:rPr>
                <w:color w:val="231F20"/>
                <w:sz w:val="21"/>
              </w:rPr>
              <w:t>rights</w:t>
            </w:r>
            <w:r w:rsidRPr="00D62DA1">
              <w:rPr>
                <w:color w:val="231F20"/>
                <w:spacing w:val="3"/>
                <w:sz w:val="21"/>
              </w:rPr>
              <w:t xml:space="preserve"> </w:t>
            </w:r>
            <w:r w:rsidRPr="00D62DA1">
              <w:rPr>
                <w:color w:val="231F20"/>
                <w:sz w:val="21"/>
              </w:rPr>
              <w:t>at</w:t>
            </w:r>
            <w:r w:rsidRPr="00D62DA1">
              <w:rPr>
                <w:color w:val="231F20"/>
                <w:spacing w:val="4"/>
                <w:sz w:val="21"/>
              </w:rPr>
              <w:t xml:space="preserve"> </w:t>
            </w:r>
            <w:r w:rsidRPr="00D62DA1">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C966BC" w:rsidRPr="007D319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D62DA1" w:rsidRDefault="003B010C">
            <w:pPr>
              <w:pStyle w:val="TableParagraph"/>
              <w:spacing w:before="8"/>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7"/>
                <w:sz w:val="21"/>
              </w:rPr>
              <w:t xml:space="preserve"> </w:t>
            </w:r>
            <w:r w:rsidRPr="00D62DA1">
              <w:rPr>
                <w:color w:val="231F20"/>
                <w:sz w:val="21"/>
              </w:rPr>
              <w:t>adequately</w:t>
            </w:r>
            <w:r w:rsidRPr="00D62DA1">
              <w:rPr>
                <w:color w:val="231F20"/>
                <w:spacing w:val="8"/>
                <w:sz w:val="21"/>
              </w:rPr>
              <w:t xml:space="preserve"> </w:t>
            </w:r>
            <w:r w:rsidRPr="00D62DA1">
              <w:rPr>
                <w:color w:val="231F20"/>
                <w:sz w:val="21"/>
              </w:rPr>
              <w:t>advise</w:t>
            </w:r>
            <w:r w:rsidRPr="00D62DA1">
              <w:rPr>
                <w:color w:val="231F20"/>
                <w:spacing w:val="8"/>
                <w:sz w:val="21"/>
              </w:rPr>
              <w:t xml:space="preserve"> </w:t>
            </w:r>
            <w:r w:rsidRPr="00D62DA1">
              <w:rPr>
                <w:color w:val="231F20"/>
                <w:sz w:val="21"/>
              </w:rPr>
              <w:t>clients</w:t>
            </w:r>
            <w:r w:rsidRPr="00D62DA1">
              <w:rPr>
                <w:color w:val="231F20"/>
                <w:spacing w:val="6"/>
                <w:sz w:val="21"/>
              </w:rPr>
              <w:t xml:space="preserve"> </w:t>
            </w:r>
            <w:r w:rsidRPr="00D62DA1">
              <w:rPr>
                <w:color w:val="231F20"/>
                <w:sz w:val="21"/>
              </w:rPr>
              <w:t>of</w:t>
            </w:r>
            <w:r w:rsidRPr="00D62DA1">
              <w:rPr>
                <w:color w:val="231F20"/>
                <w:spacing w:val="7"/>
                <w:sz w:val="21"/>
              </w:rPr>
              <w:t xml:space="preserve"> </w:t>
            </w:r>
            <w:r w:rsidRPr="00D62DA1">
              <w:rPr>
                <w:color w:val="231F20"/>
                <w:sz w:val="21"/>
              </w:rPr>
              <w:t>the</w:t>
            </w:r>
            <w:r w:rsidRPr="00D62DA1">
              <w:rPr>
                <w:color w:val="231F20"/>
                <w:spacing w:val="8"/>
                <w:sz w:val="21"/>
              </w:rPr>
              <w:t xml:space="preserve"> </w:t>
            </w:r>
            <w:r w:rsidR="003A61FE" w:rsidRPr="00D62DA1">
              <w:rPr>
                <w:color w:val="231F20"/>
                <w:sz w:val="21"/>
              </w:rPr>
              <w:t>Consequences</w:t>
            </w:r>
            <w:r w:rsidRPr="00D62DA1">
              <w:rPr>
                <w:color w:val="231F20"/>
                <w:spacing w:val="6"/>
                <w:sz w:val="21"/>
              </w:rPr>
              <w:t xml:space="preserve"> </w:t>
            </w:r>
            <w:r w:rsidRPr="00D62DA1">
              <w:rPr>
                <w:color w:val="231F20"/>
                <w:spacing w:val="-5"/>
                <w:sz w:val="21"/>
              </w:rPr>
              <w:t>of</w:t>
            </w:r>
          </w:p>
          <w:p w14:paraId="0B98542C" w14:textId="0391EED1" w:rsidR="00F00E0C" w:rsidRPr="00D62DA1" w:rsidRDefault="003B010C">
            <w:pPr>
              <w:pStyle w:val="TableParagraph"/>
              <w:spacing w:before="29" w:line="235" w:lineRule="exact"/>
              <w:rPr>
                <w:sz w:val="21"/>
              </w:rPr>
            </w:pPr>
            <w:r w:rsidRPr="00D62DA1">
              <w:rPr>
                <w:color w:val="231F20"/>
                <w:sz w:val="21"/>
              </w:rPr>
              <w:t>accepting</w:t>
            </w:r>
            <w:r w:rsidRPr="00D62DA1">
              <w:rPr>
                <w:color w:val="231F20"/>
                <w:spacing w:val="4"/>
                <w:sz w:val="21"/>
              </w:rPr>
              <w:t xml:space="preserve"> </w:t>
            </w:r>
            <w:r w:rsidRPr="00D62DA1">
              <w:rPr>
                <w:color w:val="231F20"/>
                <w:sz w:val="21"/>
              </w:rPr>
              <w:t>a</w:t>
            </w:r>
            <w:r w:rsidRPr="00D62DA1">
              <w:rPr>
                <w:color w:val="231F20"/>
                <w:spacing w:val="5"/>
                <w:sz w:val="21"/>
              </w:rPr>
              <w:t xml:space="preserve"> </w:t>
            </w:r>
            <w:r w:rsidRPr="00D62DA1">
              <w:rPr>
                <w:color w:val="231F20"/>
                <w:sz w:val="21"/>
              </w:rPr>
              <w:t>plea</w:t>
            </w:r>
            <w:r w:rsidRPr="00D62DA1">
              <w:rPr>
                <w:color w:val="231F20"/>
                <w:spacing w:val="6"/>
                <w:sz w:val="21"/>
              </w:rPr>
              <w:t xml:space="preserve"> </w:t>
            </w:r>
            <w:r w:rsidRPr="00D62DA1">
              <w:rPr>
                <w:color w:val="231F20"/>
                <w:sz w:val="21"/>
              </w:rPr>
              <w:t>or</w:t>
            </w:r>
            <w:r w:rsidRPr="00D62DA1">
              <w:rPr>
                <w:color w:val="231F20"/>
                <w:spacing w:val="5"/>
                <w:sz w:val="21"/>
              </w:rPr>
              <w:t xml:space="preserve"> </w:t>
            </w:r>
            <w:r w:rsidRPr="00D62DA1">
              <w:rPr>
                <w:color w:val="231F20"/>
                <w:sz w:val="21"/>
              </w:rPr>
              <w:t>going</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trial,</w:t>
            </w:r>
            <w:r w:rsidRPr="00D62DA1">
              <w:rPr>
                <w:color w:val="231F20"/>
                <w:spacing w:val="5"/>
                <w:sz w:val="21"/>
              </w:rPr>
              <w:t xml:space="preserve"> </w:t>
            </w:r>
            <w:r w:rsidRPr="00D62DA1">
              <w:rPr>
                <w:color w:val="231F20"/>
                <w:sz w:val="21"/>
              </w:rPr>
              <w:t>including</w:t>
            </w:r>
            <w:r w:rsidRPr="00D62DA1">
              <w:rPr>
                <w:color w:val="231F20"/>
                <w:spacing w:val="5"/>
                <w:sz w:val="21"/>
              </w:rPr>
              <w:t xml:space="preserve"> </w:t>
            </w:r>
            <w:r w:rsidRPr="00D62DA1">
              <w:rPr>
                <w:color w:val="231F20"/>
                <w:sz w:val="21"/>
              </w:rPr>
              <w:t>any</w:t>
            </w:r>
            <w:r w:rsidRPr="00D62DA1">
              <w:rPr>
                <w:color w:val="231F20"/>
                <w:spacing w:val="7"/>
                <w:sz w:val="21"/>
              </w:rPr>
              <w:t xml:space="preserve"> </w:t>
            </w:r>
            <w:r w:rsidRPr="00D62DA1">
              <w:rPr>
                <w:color w:val="231F20"/>
                <w:sz w:val="21"/>
              </w:rPr>
              <w:t>collateral</w:t>
            </w:r>
            <w:r w:rsidRPr="00D62DA1">
              <w:rPr>
                <w:color w:val="231F20"/>
                <w:spacing w:val="7"/>
                <w:sz w:val="21"/>
              </w:rPr>
              <w:t xml:space="preserve"> </w:t>
            </w:r>
            <w:r w:rsidR="003A61FE" w:rsidRPr="00D62DA1">
              <w:rPr>
                <w:color w:val="231F20"/>
                <w:spacing w:val="-2"/>
                <w:sz w:val="21"/>
              </w:rPr>
              <w:t>consequences</w:t>
            </w:r>
            <w:r w:rsidRPr="00D62DA1">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D62DA1" w:rsidRDefault="003B010C">
            <w:pPr>
              <w:pStyle w:val="TableParagraph"/>
              <w:spacing w:before="147"/>
              <w:ind w:left="745"/>
              <w:rPr>
                <w:sz w:val="21"/>
              </w:rPr>
            </w:pPr>
            <w:r w:rsidRPr="007D3196">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008524A4"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054A21" w:rsidRPr="00D62DA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D62DA1" w:rsidRDefault="003B010C">
            <w:pPr>
              <w:pStyle w:val="TableParagraph"/>
              <w:spacing w:before="8"/>
              <w:rPr>
                <w:sz w:val="21"/>
              </w:rPr>
            </w:pPr>
            <w:r w:rsidRPr="00D62DA1">
              <w:rPr>
                <w:color w:val="231F20"/>
                <w:sz w:val="21"/>
              </w:rPr>
              <w:t>Did</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10"/>
                <w:sz w:val="21"/>
              </w:rPr>
              <w:t xml:space="preserve"> </w:t>
            </w:r>
            <w:r w:rsidRPr="00D62DA1">
              <w:rPr>
                <w:color w:val="231F20"/>
                <w:sz w:val="21"/>
              </w:rPr>
              <w:t>present</w:t>
            </w:r>
            <w:r w:rsidRPr="00D62DA1">
              <w:rPr>
                <w:color w:val="231F20"/>
                <w:spacing w:val="9"/>
                <w:sz w:val="21"/>
              </w:rPr>
              <w:t xml:space="preserve"> </w:t>
            </w:r>
            <w:r w:rsidRPr="00D62DA1">
              <w:rPr>
                <w:color w:val="231F20"/>
                <w:sz w:val="21"/>
              </w:rPr>
              <w:t>mitigating</w:t>
            </w:r>
            <w:r w:rsidRPr="00D62DA1">
              <w:rPr>
                <w:color w:val="231F20"/>
                <w:spacing w:val="8"/>
                <w:sz w:val="21"/>
              </w:rPr>
              <w:t xml:space="preserve"> </w:t>
            </w:r>
            <w:r w:rsidR="003A61FE" w:rsidRPr="00D62DA1">
              <w:rPr>
                <w:color w:val="231F20"/>
                <w:sz w:val="21"/>
              </w:rPr>
              <w:t>evidence</w:t>
            </w:r>
            <w:r w:rsidRPr="00D62DA1">
              <w:rPr>
                <w:color w:val="231F20"/>
                <w:spacing w:val="10"/>
                <w:sz w:val="21"/>
              </w:rPr>
              <w:t xml:space="preserve"> </w:t>
            </w:r>
            <w:r w:rsidRPr="00D62DA1">
              <w:rPr>
                <w:color w:val="231F20"/>
                <w:sz w:val="21"/>
              </w:rPr>
              <w:t>and</w:t>
            </w:r>
            <w:r w:rsidRPr="00D62DA1">
              <w:rPr>
                <w:color w:val="231F20"/>
                <w:spacing w:val="8"/>
                <w:sz w:val="21"/>
              </w:rPr>
              <w:t xml:space="preserve"> </w:t>
            </w:r>
            <w:r w:rsidRPr="00D62DA1">
              <w:rPr>
                <w:color w:val="231F20"/>
                <w:sz w:val="21"/>
              </w:rPr>
              <w:t>provide</w:t>
            </w:r>
            <w:r w:rsidRPr="00D62DA1">
              <w:rPr>
                <w:color w:val="231F20"/>
                <w:spacing w:val="9"/>
                <w:sz w:val="21"/>
              </w:rPr>
              <w:t xml:space="preserve"> </w:t>
            </w:r>
            <w:r w:rsidRPr="00D62DA1">
              <w:rPr>
                <w:color w:val="231F20"/>
                <w:sz w:val="21"/>
              </w:rPr>
              <w:t>argument</w:t>
            </w:r>
            <w:r w:rsidRPr="00D62DA1">
              <w:rPr>
                <w:color w:val="231F20"/>
                <w:spacing w:val="10"/>
                <w:sz w:val="21"/>
              </w:rPr>
              <w:t xml:space="preserve"> </w:t>
            </w:r>
            <w:r w:rsidRPr="00D62DA1">
              <w:rPr>
                <w:color w:val="231F20"/>
                <w:spacing w:val="-5"/>
                <w:sz w:val="21"/>
              </w:rPr>
              <w:t>at</w:t>
            </w:r>
          </w:p>
          <w:p w14:paraId="4C068E07" w14:textId="77777777" w:rsidR="00F00E0C" w:rsidRPr="00D62DA1" w:rsidRDefault="003B010C">
            <w:pPr>
              <w:pStyle w:val="TableParagraph"/>
              <w:spacing w:before="29" w:line="235" w:lineRule="exact"/>
              <w:rPr>
                <w:sz w:val="21"/>
              </w:rPr>
            </w:pPr>
            <w:r w:rsidRPr="00D62DA1">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D62DA1" w:rsidRDefault="003B010C">
            <w:pPr>
              <w:pStyle w:val="TableParagraph"/>
              <w:spacing w:before="147"/>
              <w:ind w:left="745"/>
              <w:rPr>
                <w:sz w:val="21"/>
              </w:rPr>
            </w:pPr>
            <w:r w:rsidRPr="007D3196">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D62DA1" w:rsidRDefault="003B010C">
            <w:pPr>
              <w:pStyle w:val="TableParagraph"/>
              <w:spacing w:before="8"/>
              <w:rPr>
                <w:sz w:val="21"/>
              </w:rPr>
            </w:pPr>
            <w:r w:rsidRPr="00D62DA1">
              <w:rPr>
                <w:color w:val="231F20"/>
                <w:sz w:val="21"/>
              </w:rPr>
              <w:t>Did</w:t>
            </w:r>
            <w:r w:rsidRPr="00D62DA1">
              <w:rPr>
                <w:color w:val="231F20"/>
                <w:spacing w:val="7"/>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9"/>
                <w:sz w:val="21"/>
              </w:rPr>
              <w:t xml:space="preserve"> </w:t>
            </w:r>
            <w:r w:rsidRPr="00D62DA1">
              <w:rPr>
                <w:color w:val="231F20"/>
                <w:sz w:val="21"/>
              </w:rPr>
              <w:t>address</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003A61FE" w:rsidRPr="00D62DA1">
              <w:rPr>
                <w:color w:val="231F20"/>
                <w:sz w:val="21"/>
              </w:rPr>
              <w:t>Presentence</w:t>
            </w:r>
            <w:r w:rsidRPr="00D62DA1">
              <w:rPr>
                <w:color w:val="231F20"/>
                <w:spacing w:val="9"/>
                <w:sz w:val="21"/>
              </w:rPr>
              <w:t xml:space="preserve"> </w:t>
            </w:r>
            <w:r w:rsidRPr="00D62DA1">
              <w:rPr>
                <w:color w:val="231F20"/>
                <w:sz w:val="21"/>
              </w:rPr>
              <w:t>Investigation</w:t>
            </w:r>
            <w:r w:rsidRPr="00D62DA1">
              <w:rPr>
                <w:color w:val="231F20"/>
                <w:spacing w:val="8"/>
                <w:sz w:val="21"/>
              </w:rPr>
              <w:t xml:space="preserve"> </w:t>
            </w:r>
            <w:r w:rsidRPr="00D62DA1">
              <w:rPr>
                <w:color w:val="231F20"/>
                <w:sz w:val="21"/>
              </w:rPr>
              <w:t>Report</w:t>
            </w:r>
            <w:r w:rsidRPr="00D62DA1">
              <w:rPr>
                <w:color w:val="231F20"/>
                <w:spacing w:val="7"/>
                <w:sz w:val="21"/>
              </w:rPr>
              <w:t xml:space="preserve"> </w:t>
            </w:r>
            <w:r w:rsidRPr="00D62DA1">
              <w:rPr>
                <w:color w:val="231F20"/>
                <w:sz w:val="21"/>
              </w:rPr>
              <w:t>(PSI)</w:t>
            </w:r>
            <w:r w:rsidRPr="00D62DA1">
              <w:rPr>
                <w:color w:val="231F20"/>
                <w:spacing w:val="7"/>
                <w:sz w:val="21"/>
              </w:rPr>
              <w:t xml:space="preserve"> </w:t>
            </w:r>
            <w:r w:rsidRPr="00D62DA1">
              <w:rPr>
                <w:color w:val="231F20"/>
                <w:spacing w:val="-2"/>
                <w:sz w:val="21"/>
              </w:rPr>
              <w:t>and/or</w:t>
            </w:r>
          </w:p>
          <w:p w14:paraId="7F869603" w14:textId="77777777" w:rsidR="00F00E0C" w:rsidRPr="00D62DA1" w:rsidRDefault="003B010C">
            <w:pPr>
              <w:pStyle w:val="TableParagraph"/>
              <w:spacing w:before="29" w:line="235" w:lineRule="exact"/>
              <w:rPr>
                <w:sz w:val="21"/>
              </w:rPr>
            </w:pPr>
            <w:r w:rsidRPr="00D62DA1">
              <w:rPr>
                <w:color w:val="231F20"/>
                <w:sz w:val="21"/>
              </w:rPr>
              <w:t>Psychosexual</w:t>
            </w:r>
            <w:r w:rsidRPr="00D62DA1">
              <w:rPr>
                <w:color w:val="231F20"/>
                <w:spacing w:val="15"/>
                <w:sz w:val="21"/>
              </w:rPr>
              <w:t xml:space="preserve"> </w:t>
            </w:r>
            <w:r w:rsidRPr="00D62DA1">
              <w:rPr>
                <w:color w:val="231F20"/>
                <w:sz w:val="21"/>
              </w:rPr>
              <w:t>Evaluation/Risk</w:t>
            </w:r>
            <w:r w:rsidRPr="00D62DA1">
              <w:rPr>
                <w:color w:val="231F20"/>
                <w:spacing w:val="14"/>
                <w:sz w:val="21"/>
              </w:rPr>
              <w:t xml:space="preserve"> </w:t>
            </w:r>
            <w:r w:rsidRPr="00D62DA1">
              <w:rPr>
                <w:color w:val="231F20"/>
                <w:sz w:val="21"/>
              </w:rPr>
              <w:t>Assessment</w:t>
            </w:r>
            <w:r w:rsidRPr="00D62DA1">
              <w:rPr>
                <w:color w:val="231F20"/>
                <w:spacing w:val="14"/>
                <w:sz w:val="21"/>
              </w:rPr>
              <w:t xml:space="preserve"> </w:t>
            </w:r>
            <w:r w:rsidRPr="00D62DA1">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7D319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7"/>
                <w:sz w:val="21"/>
              </w:rPr>
              <w:t xml:space="preserve"> </w:t>
            </w:r>
            <w:r w:rsidRPr="00D62DA1">
              <w:rPr>
                <w:color w:val="231F20"/>
                <w:sz w:val="21"/>
              </w:rPr>
              <w:t>court</w:t>
            </w:r>
            <w:r w:rsidRPr="00D62DA1">
              <w:rPr>
                <w:color w:val="231F20"/>
                <w:spacing w:val="5"/>
                <w:sz w:val="21"/>
              </w:rPr>
              <w:t xml:space="preserve"> </w:t>
            </w:r>
            <w:r w:rsidRPr="00D62DA1">
              <w:rPr>
                <w:color w:val="231F20"/>
                <w:sz w:val="21"/>
              </w:rPr>
              <w:t>require</w:t>
            </w:r>
            <w:r w:rsidRPr="00D62DA1">
              <w:rPr>
                <w:color w:val="231F20"/>
                <w:spacing w:val="8"/>
                <w:sz w:val="21"/>
              </w:rPr>
              <w:t xml:space="preserve"> </w:t>
            </w:r>
            <w:r w:rsidRPr="00D62DA1">
              <w:rPr>
                <w:color w:val="231F20"/>
                <w:sz w:val="21"/>
              </w:rPr>
              <w:t>defendant(s)</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reimburse</w:t>
            </w:r>
            <w:r w:rsidRPr="00D62DA1">
              <w:rPr>
                <w:color w:val="231F20"/>
                <w:spacing w:val="8"/>
                <w:sz w:val="21"/>
              </w:rPr>
              <w:t xml:space="preserve"> </w:t>
            </w:r>
            <w:r w:rsidRPr="00D62DA1">
              <w:rPr>
                <w:color w:val="231F20"/>
                <w:sz w:val="21"/>
              </w:rPr>
              <w:t>the</w:t>
            </w:r>
            <w:r w:rsidRPr="00D62DA1">
              <w:rPr>
                <w:color w:val="231F20"/>
                <w:spacing w:val="7"/>
                <w:sz w:val="21"/>
              </w:rPr>
              <w:t xml:space="preserve"> </w:t>
            </w:r>
            <w:r w:rsidRPr="00D62DA1">
              <w:rPr>
                <w:color w:val="231F20"/>
                <w:sz w:val="21"/>
              </w:rPr>
              <w:t>entity</w:t>
            </w:r>
            <w:r w:rsidRPr="00D62DA1">
              <w:rPr>
                <w:color w:val="231F20"/>
                <w:spacing w:val="8"/>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7D3196">
              <w:rPr>
                <w:color w:val="231F20"/>
                <w:sz w:val="21"/>
                <w:highlight w:val="yellow"/>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3887095" w:rsidR="00ED111E" w:rsidRDefault="00BD74FA" w:rsidP="00372966">
            <w:pPr>
              <w:pStyle w:val="BodyText"/>
              <w:rPr>
                <w:b w:val="0"/>
              </w:rPr>
            </w:pPr>
            <w:r w:rsidRPr="00847A0A">
              <w:rPr>
                <w:b w:val="0"/>
              </w:rPr>
              <w:t>Ma</w:t>
            </w:r>
            <w:r w:rsidR="00FB74C6" w:rsidRPr="00847A0A">
              <w:rPr>
                <w:b w:val="0"/>
              </w:rPr>
              <w:t>x</w:t>
            </w:r>
            <w:r>
              <w:rPr>
                <w:b w:val="0"/>
              </w:rPr>
              <w:t xml:space="preserve"> had </w:t>
            </w:r>
            <w:r w:rsidR="00847A0A">
              <w:rPr>
                <w:b w:val="0"/>
              </w:rPr>
              <w:t>6</w:t>
            </w:r>
            <w:r>
              <w:rPr>
                <w:b w:val="0"/>
              </w:rPr>
              <w:t xml:space="preserve"> clients on </w:t>
            </w:r>
            <w:proofErr w:type="gramStart"/>
            <w:r>
              <w:rPr>
                <w:b w:val="0"/>
              </w:rPr>
              <w:t>calendar</w:t>
            </w:r>
            <w:proofErr w:type="gramEnd"/>
            <w:r>
              <w:rPr>
                <w:b w:val="0"/>
              </w:rPr>
              <w:t xml:space="preserve"> today:</w:t>
            </w:r>
          </w:p>
          <w:p w14:paraId="499EBE6A" w14:textId="77777777" w:rsidR="00452D1E" w:rsidRDefault="00452D1E" w:rsidP="00372966">
            <w:pPr>
              <w:pStyle w:val="BodyText"/>
              <w:rPr>
                <w:b w:val="0"/>
              </w:rPr>
            </w:pPr>
          </w:p>
          <w:p w14:paraId="52A3C3C1" w14:textId="0B8BEE29" w:rsidR="00D3209F" w:rsidRPr="00AA14EB" w:rsidRDefault="00BD74FA" w:rsidP="00D3209F">
            <w:pPr>
              <w:pStyle w:val="BodyText"/>
              <w:numPr>
                <w:ilvl w:val="0"/>
                <w:numId w:val="4"/>
              </w:numPr>
              <w:rPr>
                <w:b w:val="0"/>
              </w:rPr>
            </w:pPr>
            <w:r w:rsidRPr="00AA14EB">
              <w:rPr>
                <w:b w:val="0"/>
                <w:u w:val="single"/>
              </w:rPr>
              <w:t>First client</w:t>
            </w:r>
            <w:r w:rsidRPr="00AA14EB">
              <w:rPr>
                <w:b w:val="0"/>
              </w:rPr>
              <w:t xml:space="preserve">: </w:t>
            </w:r>
            <w:r w:rsidR="00BB5B1F" w:rsidRPr="008F1DE5">
              <w:rPr>
                <w:bCs w:val="0"/>
              </w:rPr>
              <w:t>Arraignment</w:t>
            </w:r>
            <w:r w:rsidR="00023B4A" w:rsidRPr="008F1DE5">
              <w:rPr>
                <w:bCs w:val="0"/>
              </w:rPr>
              <w:t xml:space="preserve"> hearing</w:t>
            </w:r>
            <w:r w:rsidR="00E62CD5" w:rsidRPr="00AA14EB">
              <w:rPr>
                <w:b w:val="0"/>
              </w:rPr>
              <w:t xml:space="preserve">. The client </w:t>
            </w:r>
            <w:r w:rsidR="001450CB" w:rsidRPr="00AA14EB">
              <w:rPr>
                <w:b w:val="0"/>
              </w:rPr>
              <w:t>is out</w:t>
            </w:r>
            <w:r w:rsidR="00847A0A" w:rsidRPr="00AA14EB">
              <w:rPr>
                <w:b w:val="0"/>
              </w:rPr>
              <w:t xml:space="preserve"> of</w:t>
            </w:r>
            <w:r w:rsidR="00023B4A" w:rsidRPr="00AA14EB">
              <w:rPr>
                <w:b w:val="0"/>
              </w:rPr>
              <w:t xml:space="preserve"> custody</w:t>
            </w:r>
            <w:r w:rsidR="00E62CD5" w:rsidRPr="00AA14EB">
              <w:rPr>
                <w:b w:val="0"/>
              </w:rPr>
              <w:t xml:space="preserve"> and </w:t>
            </w:r>
            <w:r w:rsidR="001450CB" w:rsidRPr="00AA14EB">
              <w:rPr>
                <w:b w:val="0"/>
              </w:rPr>
              <w:t xml:space="preserve">not </w:t>
            </w:r>
            <w:r w:rsidR="00E62CD5" w:rsidRPr="00AA14EB">
              <w:rPr>
                <w:b w:val="0"/>
              </w:rPr>
              <w:t xml:space="preserve">present. </w:t>
            </w:r>
          </w:p>
          <w:p w14:paraId="38DB2CFC" w14:textId="77777777" w:rsidR="0082474D" w:rsidRDefault="007F0C52" w:rsidP="007D3196">
            <w:pPr>
              <w:pStyle w:val="BodyText"/>
              <w:ind w:left="535"/>
              <w:rPr>
                <w:b w:val="0"/>
                <w:bCs w:val="0"/>
              </w:rPr>
            </w:pPr>
            <w:r w:rsidRPr="00AA14EB">
              <w:rPr>
                <w:b w:val="0"/>
                <w:bCs w:val="0"/>
              </w:rPr>
              <w:t>Max</w:t>
            </w:r>
            <w:r w:rsidR="0082474D">
              <w:rPr>
                <w:b w:val="0"/>
                <w:bCs w:val="0"/>
              </w:rPr>
              <w:t xml:space="preserve"> informed the court that</w:t>
            </w:r>
            <w:r w:rsidRPr="00AA14EB">
              <w:rPr>
                <w:b w:val="0"/>
                <w:bCs w:val="0"/>
              </w:rPr>
              <w:t xml:space="preserve"> the client is </w:t>
            </w:r>
            <w:r w:rsidR="0082474D">
              <w:rPr>
                <w:b w:val="0"/>
                <w:bCs w:val="0"/>
              </w:rPr>
              <w:t xml:space="preserve">currently </w:t>
            </w:r>
            <w:r w:rsidRPr="00AA14EB">
              <w:rPr>
                <w:b w:val="0"/>
                <w:bCs w:val="0"/>
              </w:rPr>
              <w:t xml:space="preserve">in custody in </w:t>
            </w:r>
            <w:proofErr w:type="gramStart"/>
            <w:r w:rsidR="0082474D">
              <w:rPr>
                <w:b w:val="0"/>
                <w:bCs w:val="0"/>
              </w:rPr>
              <w:t xml:space="preserve">the </w:t>
            </w:r>
            <w:r w:rsidRPr="00AA14EB">
              <w:rPr>
                <w:b w:val="0"/>
                <w:bCs w:val="0"/>
              </w:rPr>
              <w:t>Carson</w:t>
            </w:r>
            <w:proofErr w:type="gramEnd"/>
            <w:r w:rsidRPr="00AA14EB">
              <w:rPr>
                <w:b w:val="0"/>
                <w:bCs w:val="0"/>
              </w:rPr>
              <w:t xml:space="preserve"> City</w:t>
            </w:r>
            <w:r w:rsidR="0082474D">
              <w:rPr>
                <w:b w:val="0"/>
                <w:bCs w:val="0"/>
              </w:rPr>
              <w:t xml:space="preserve"> jail</w:t>
            </w:r>
            <w:r w:rsidRPr="00AA14EB">
              <w:rPr>
                <w:b w:val="0"/>
                <w:bCs w:val="0"/>
              </w:rPr>
              <w:t xml:space="preserve">. </w:t>
            </w:r>
          </w:p>
          <w:p w14:paraId="475588B5" w14:textId="77777777" w:rsidR="001C3C54" w:rsidRDefault="007F0C52" w:rsidP="007D3196">
            <w:pPr>
              <w:pStyle w:val="BodyText"/>
              <w:ind w:left="535"/>
              <w:rPr>
                <w:b w:val="0"/>
                <w:bCs w:val="0"/>
              </w:rPr>
            </w:pPr>
            <w:r w:rsidRPr="00AA14EB">
              <w:rPr>
                <w:b w:val="0"/>
                <w:bCs w:val="0"/>
              </w:rPr>
              <w:t>The State request</w:t>
            </w:r>
            <w:r w:rsidR="001C3C54">
              <w:rPr>
                <w:b w:val="0"/>
                <w:bCs w:val="0"/>
              </w:rPr>
              <w:t>ed</w:t>
            </w:r>
            <w:r w:rsidRPr="00AA14EB">
              <w:rPr>
                <w:b w:val="0"/>
                <w:bCs w:val="0"/>
              </w:rPr>
              <w:t xml:space="preserve"> a </w:t>
            </w:r>
            <w:r w:rsidR="001C3C54">
              <w:rPr>
                <w:b w:val="0"/>
                <w:bCs w:val="0"/>
              </w:rPr>
              <w:t>bench warrant</w:t>
            </w:r>
            <w:r w:rsidRPr="00AA14EB">
              <w:rPr>
                <w:b w:val="0"/>
                <w:bCs w:val="0"/>
              </w:rPr>
              <w:t xml:space="preserve">. </w:t>
            </w:r>
          </w:p>
          <w:p w14:paraId="039AE0CA" w14:textId="5BF527FE" w:rsidR="007D3196" w:rsidRPr="00AA14EB" w:rsidRDefault="001C3C54" w:rsidP="007D3196">
            <w:pPr>
              <w:pStyle w:val="BodyText"/>
              <w:ind w:left="535"/>
              <w:rPr>
                <w:b w:val="0"/>
                <w:bCs w:val="0"/>
              </w:rPr>
            </w:pPr>
            <w:r>
              <w:rPr>
                <w:b w:val="0"/>
                <w:bCs w:val="0"/>
              </w:rPr>
              <w:t>The c</w:t>
            </w:r>
            <w:r w:rsidR="007F0C52" w:rsidRPr="00AA14EB">
              <w:rPr>
                <w:b w:val="0"/>
                <w:bCs w:val="0"/>
              </w:rPr>
              <w:t xml:space="preserve">ourt </w:t>
            </w:r>
            <w:r>
              <w:rPr>
                <w:b w:val="0"/>
                <w:bCs w:val="0"/>
              </w:rPr>
              <w:t xml:space="preserve">declined to issue a bench warrant explaining that when the </w:t>
            </w:r>
            <w:r w:rsidR="007F0C52" w:rsidRPr="00AA14EB">
              <w:rPr>
                <w:b w:val="0"/>
                <w:bCs w:val="0"/>
              </w:rPr>
              <w:t xml:space="preserve">client </w:t>
            </w:r>
            <w:proofErr w:type="gramStart"/>
            <w:r w:rsidR="007F0C52" w:rsidRPr="00AA14EB">
              <w:rPr>
                <w:b w:val="0"/>
                <w:bCs w:val="0"/>
              </w:rPr>
              <w:t>bonded</w:t>
            </w:r>
            <w:proofErr w:type="gramEnd"/>
            <w:r w:rsidR="007F0C52" w:rsidRPr="00AA14EB">
              <w:rPr>
                <w:b w:val="0"/>
                <w:bCs w:val="0"/>
              </w:rPr>
              <w:t xml:space="preserve"> out</w:t>
            </w:r>
            <w:r w:rsidR="00B40516">
              <w:rPr>
                <w:b w:val="0"/>
                <w:bCs w:val="0"/>
              </w:rPr>
              <w:t xml:space="preserve"> of jail from Douglas County recently, he </w:t>
            </w:r>
            <w:r w:rsidR="007F0C52" w:rsidRPr="00AA14EB">
              <w:rPr>
                <w:b w:val="0"/>
                <w:bCs w:val="0"/>
              </w:rPr>
              <w:t xml:space="preserve">was immediately transferred to </w:t>
            </w:r>
            <w:proofErr w:type="gramStart"/>
            <w:r w:rsidR="007F0C52" w:rsidRPr="00AA14EB">
              <w:rPr>
                <w:b w:val="0"/>
                <w:bCs w:val="0"/>
              </w:rPr>
              <w:t>the C</w:t>
            </w:r>
            <w:r w:rsidR="00B40516">
              <w:rPr>
                <w:b w:val="0"/>
                <w:bCs w:val="0"/>
              </w:rPr>
              <w:t>arson</w:t>
            </w:r>
            <w:proofErr w:type="gramEnd"/>
            <w:r w:rsidR="00B40516">
              <w:rPr>
                <w:b w:val="0"/>
                <w:bCs w:val="0"/>
              </w:rPr>
              <w:t xml:space="preserve"> </w:t>
            </w:r>
            <w:r w:rsidR="007F0C52" w:rsidRPr="00AA14EB">
              <w:rPr>
                <w:b w:val="0"/>
                <w:bCs w:val="0"/>
              </w:rPr>
              <w:t>C</w:t>
            </w:r>
            <w:r w:rsidR="00B40516">
              <w:rPr>
                <w:b w:val="0"/>
                <w:bCs w:val="0"/>
              </w:rPr>
              <w:t>ity</w:t>
            </w:r>
            <w:r w:rsidR="007F0C52" w:rsidRPr="00AA14EB">
              <w:rPr>
                <w:b w:val="0"/>
                <w:bCs w:val="0"/>
              </w:rPr>
              <w:t xml:space="preserve"> jail. </w:t>
            </w:r>
            <w:r w:rsidR="00B40516">
              <w:rPr>
                <w:b w:val="0"/>
                <w:bCs w:val="0"/>
              </w:rPr>
              <w:t xml:space="preserve">So, the client never actually got out of custody. </w:t>
            </w:r>
            <w:r w:rsidR="007F0C52" w:rsidRPr="00AA14EB">
              <w:rPr>
                <w:b w:val="0"/>
                <w:bCs w:val="0"/>
              </w:rPr>
              <w:t>The court continued the case to 6/25/2025 a</w:t>
            </w:r>
            <w:r w:rsidR="008F1DE5">
              <w:rPr>
                <w:b w:val="0"/>
                <w:bCs w:val="0"/>
              </w:rPr>
              <w:t>nd set the hearing a</w:t>
            </w:r>
            <w:r w:rsidR="007F0C52" w:rsidRPr="00AA14EB">
              <w:rPr>
                <w:b w:val="0"/>
                <w:bCs w:val="0"/>
              </w:rPr>
              <w:t xml:space="preserve">s an </w:t>
            </w:r>
            <w:r w:rsidR="008F1DE5">
              <w:rPr>
                <w:b w:val="0"/>
                <w:bCs w:val="0"/>
              </w:rPr>
              <w:t xml:space="preserve">Arraignment and an </w:t>
            </w:r>
            <w:r w:rsidR="007F0C52" w:rsidRPr="00AA14EB">
              <w:rPr>
                <w:b w:val="0"/>
                <w:bCs w:val="0"/>
              </w:rPr>
              <w:t>O</w:t>
            </w:r>
            <w:r w:rsidR="008F1DE5">
              <w:rPr>
                <w:b w:val="0"/>
                <w:bCs w:val="0"/>
              </w:rPr>
              <w:t xml:space="preserve">rder to </w:t>
            </w:r>
            <w:r w:rsidR="007F0C52" w:rsidRPr="00AA14EB">
              <w:rPr>
                <w:b w:val="0"/>
                <w:bCs w:val="0"/>
              </w:rPr>
              <w:t>S</w:t>
            </w:r>
            <w:r w:rsidR="008F1DE5">
              <w:rPr>
                <w:b w:val="0"/>
                <w:bCs w:val="0"/>
              </w:rPr>
              <w:t xml:space="preserve">how </w:t>
            </w:r>
            <w:r w:rsidR="007F0C52" w:rsidRPr="00AA14EB">
              <w:rPr>
                <w:b w:val="0"/>
                <w:bCs w:val="0"/>
              </w:rPr>
              <w:t>C</w:t>
            </w:r>
            <w:r w:rsidR="008F1DE5">
              <w:rPr>
                <w:b w:val="0"/>
                <w:bCs w:val="0"/>
              </w:rPr>
              <w:t>ause</w:t>
            </w:r>
            <w:r w:rsidR="007F0C52" w:rsidRPr="00AA14EB">
              <w:rPr>
                <w:b w:val="0"/>
                <w:bCs w:val="0"/>
              </w:rPr>
              <w:t>.</w:t>
            </w:r>
          </w:p>
          <w:p w14:paraId="26ACE304" w14:textId="77777777" w:rsidR="003C2532" w:rsidRPr="00AA14EB" w:rsidRDefault="003C2532" w:rsidP="007D3196">
            <w:pPr>
              <w:pStyle w:val="BodyText"/>
              <w:ind w:left="535"/>
              <w:rPr>
                <w:b w:val="0"/>
              </w:rPr>
            </w:pPr>
          </w:p>
          <w:p w14:paraId="2962840D" w14:textId="02AB6052" w:rsidR="00452D1E" w:rsidRPr="00AA14EB" w:rsidRDefault="00E62CD5" w:rsidP="00D3209F">
            <w:pPr>
              <w:pStyle w:val="BodyText"/>
              <w:numPr>
                <w:ilvl w:val="0"/>
                <w:numId w:val="4"/>
              </w:numPr>
              <w:rPr>
                <w:b w:val="0"/>
              </w:rPr>
            </w:pPr>
            <w:r w:rsidRPr="00AA14EB">
              <w:rPr>
                <w:b w:val="0"/>
                <w:u w:val="single"/>
              </w:rPr>
              <w:t>Second Client</w:t>
            </w:r>
            <w:r w:rsidRPr="00AA14EB">
              <w:rPr>
                <w:b w:val="0"/>
              </w:rPr>
              <w:t xml:space="preserve">: </w:t>
            </w:r>
            <w:r w:rsidRPr="0059625C">
              <w:rPr>
                <w:bCs w:val="0"/>
              </w:rPr>
              <w:t>S</w:t>
            </w:r>
            <w:r w:rsidR="009C6CCB" w:rsidRPr="0059625C">
              <w:rPr>
                <w:bCs w:val="0"/>
              </w:rPr>
              <w:t>entencing</w:t>
            </w:r>
            <w:r w:rsidRPr="0059625C">
              <w:rPr>
                <w:bCs w:val="0"/>
              </w:rPr>
              <w:t xml:space="preserve"> </w:t>
            </w:r>
            <w:r w:rsidR="00023B4A" w:rsidRPr="0059625C">
              <w:rPr>
                <w:bCs w:val="0"/>
              </w:rPr>
              <w:t>h</w:t>
            </w:r>
            <w:r w:rsidRPr="0059625C">
              <w:rPr>
                <w:bCs w:val="0"/>
              </w:rPr>
              <w:t>earing</w:t>
            </w:r>
            <w:r w:rsidRPr="00AA14EB">
              <w:rPr>
                <w:b w:val="0"/>
              </w:rPr>
              <w:t xml:space="preserve">. The client is </w:t>
            </w:r>
            <w:r w:rsidR="00847A0A" w:rsidRPr="00AA14EB">
              <w:rPr>
                <w:b w:val="0"/>
              </w:rPr>
              <w:t xml:space="preserve">out of custody </w:t>
            </w:r>
            <w:r w:rsidRPr="00AA14EB">
              <w:rPr>
                <w:b w:val="0"/>
              </w:rPr>
              <w:t xml:space="preserve">and </w:t>
            </w:r>
            <w:r w:rsidR="001450CB" w:rsidRPr="00AA14EB">
              <w:rPr>
                <w:b w:val="0"/>
                <w:bCs w:val="0"/>
              </w:rPr>
              <w:t>present in person</w:t>
            </w:r>
            <w:r w:rsidRPr="00AA14EB">
              <w:rPr>
                <w:b w:val="0"/>
                <w:bCs w:val="0"/>
              </w:rPr>
              <w:t>.</w:t>
            </w:r>
            <w:r w:rsidRPr="00AA14EB">
              <w:rPr>
                <w:b w:val="0"/>
              </w:rPr>
              <w:t xml:space="preserve"> </w:t>
            </w:r>
          </w:p>
          <w:p w14:paraId="3B4C2BA5" w14:textId="6701F32B" w:rsidR="00C948C8" w:rsidRDefault="008F1DE5" w:rsidP="00C948C8">
            <w:pPr>
              <w:pStyle w:val="ListParagraph"/>
              <w:numPr>
                <w:ilvl w:val="0"/>
                <w:numId w:val="11"/>
              </w:numPr>
              <w:rPr>
                <w:sz w:val="21"/>
                <w:szCs w:val="21"/>
              </w:rPr>
            </w:pPr>
            <w:r>
              <w:rPr>
                <w:sz w:val="21"/>
                <w:szCs w:val="21"/>
              </w:rPr>
              <w:t xml:space="preserve">This was a </w:t>
            </w:r>
            <w:r w:rsidR="00873C85" w:rsidRPr="008F1DE5">
              <w:rPr>
                <w:sz w:val="21"/>
                <w:szCs w:val="21"/>
              </w:rPr>
              <w:t xml:space="preserve">Sentencing </w:t>
            </w:r>
            <w:r>
              <w:rPr>
                <w:sz w:val="21"/>
                <w:szCs w:val="21"/>
              </w:rPr>
              <w:t xml:space="preserve">hearing </w:t>
            </w:r>
            <w:r w:rsidR="00873C85" w:rsidRPr="008F1DE5">
              <w:rPr>
                <w:sz w:val="21"/>
                <w:szCs w:val="21"/>
              </w:rPr>
              <w:t>on a DUI-2</w:t>
            </w:r>
            <w:r w:rsidR="00873C85" w:rsidRPr="008F1DE5">
              <w:rPr>
                <w:sz w:val="21"/>
                <w:szCs w:val="21"/>
                <w:vertAlign w:val="superscript"/>
              </w:rPr>
              <w:t>nd</w:t>
            </w:r>
            <w:r w:rsidR="00873C85" w:rsidRPr="008F1DE5">
              <w:rPr>
                <w:sz w:val="21"/>
                <w:szCs w:val="21"/>
              </w:rPr>
              <w:t xml:space="preserve"> </w:t>
            </w:r>
            <w:r w:rsidR="009A5189">
              <w:rPr>
                <w:sz w:val="21"/>
                <w:szCs w:val="21"/>
              </w:rPr>
              <w:t>O</w:t>
            </w:r>
            <w:r w:rsidR="00873C85" w:rsidRPr="008F1DE5">
              <w:rPr>
                <w:sz w:val="21"/>
                <w:szCs w:val="21"/>
              </w:rPr>
              <w:t xml:space="preserve">ffense. </w:t>
            </w:r>
            <w:r w:rsidR="0059625C">
              <w:rPr>
                <w:sz w:val="21"/>
                <w:szCs w:val="21"/>
              </w:rPr>
              <w:t xml:space="preserve">The client </w:t>
            </w:r>
            <w:r w:rsidR="003E298F">
              <w:rPr>
                <w:sz w:val="21"/>
                <w:szCs w:val="21"/>
              </w:rPr>
              <w:t>had also pled guilty to Driving While License Suspended or Revoked. The parties were stipulating to</w:t>
            </w:r>
            <w:r w:rsidR="008C1420">
              <w:rPr>
                <w:sz w:val="21"/>
                <w:szCs w:val="21"/>
              </w:rPr>
              <w:t xml:space="preserve"> continue the sentencing on the Driving While License Suspended or Revoked </w:t>
            </w:r>
            <w:r w:rsidR="00D30357">
              <w:rPr>
                <w:sz w:val="21"/>
                <w:szCs w:val="21"/>
              </w:rPr>
              <w:t xml:space="preserve">for 1 month to give the client time to obtain a valid driver’s license. If the client obtains a valid </w:t>
            </w:r>
            <w:r w:rsidR="000D72CA">
              <w:rPr>
                <w:sz w:val="21"/>
                <w:szCs w:val="21"/>
              </w:rPr>
              <w:t xml:space="preserve">license, the State will agree to reduce the charge to </w:t>
            </w:r>
            <w:proofErr w:type="gramStart"/>
            <w:r w:rsidR="000D72CA">
              <w:rPr>
                <w:sz w:val="21"/>
                <w:szCs w:val="21"/>
              </w:rPr>
              <w:t>No</w:t>
            </w:r>
            <w:proofErr w:type="gramEnd"/>
            <w:r w:rsidR="000D72CA">
              <w:rPr>
                <w:sz w:val="21"/>
                <w:szCs w:val="21"/>
              </w:rPr>
              <w:t xml:space="preserve"> Valid Driver’s License.</w:t>
            </w:r>
          </w:p>
          <w:p w14:paraId="530D4936" w14:textId="7D1DBD9C" w:rsidR="004B312B" w:rsidRDefault="00873C85" w:rsidP="00873C85">
            <w:pPr>
              <w:pStyle w:val="ListParagraph"/>
              <w:numPr>
                <w:ilvl w:val="0"/>
                <w:numId w:val="11"/>
              </w:numPr>
              <w:rPr>
                <w:sz w:val="21"/>
                <w:szCs w:val="21"/>
              </w:rPr>
            </w:pPr>
            <w:r w:rsidRPr="008F1DE5">
              <w:rPr>
                <w:sz w:val="21"/>
                <w:szCs w:val="21"/>
              </w:rPr>
              <w:t>Max</w:t>
            </w:r>
            <w:r w:rsidR="00DD095C">
              <w:rPr>
                <w:sz w:val="21"/>
                <w:szCs w:val="21"/>
              </w:rPr>
              <w:t xml:space="preserve"> informed the court that</w:t>
            </w:r>
            <w:r w:rsidRPr="008F1DE5">
              <w:rPr>
                <w:sz w:val="21"/>
                <w:szCs w:val="21"/>
              </w:rPr>
              <w:t xml:space="preserve">, </w:t>
            </w:r>
            <w:r w:rsidR="00DD095C">
              <w:rPr>
                <w:sz w:val="21"/>
                <w:szCs w:val="21"/>
              </w:rPr>
              <w:t>pursuant to the settlement negotiations, the</w:t>
            </w:r>
            <w:r w:rsidR="00DD7481">
              <w:rPr>
                <w:sz w:val="21"/>
                <w:szCs w:val="21"/>
              </w:rPr>
              <w:t xml:space="preserve"> parties </w:t>
            </w:r>
            <w:r w:rsidRPr="008F1DE5">
              <w:rPr>
                <w:sz w:val="21"/>
                <w:szCs w:val="21"/>
              </w:rPr>
              <w:t>joint</w:t>
            </w:r>
            <w:r w:rsidR="00DD7481">
              <w:rPr>
                <w:sz w:val="21"/>
                <w:szCs w:val="21"/>
              </w:rPr>
              <w:t>ly recommend the following</w:t>
            </w:r>
            <w:r w:rsidRPr="008F1DE5">
              <w:rPr>
                <w:sz w:val="21"/>
                <w:szCs w:val="21"/>
              </w:rPr>
              <w:t xml:space="preserve"> sentenc</w:t>
            </w:r>
            <w:r w:rsidR="00DD7481">
              <w:rPr>
                <w:sz w:val="21"/>
                <w:szCs w:val="21"/>
              </w:rPr>
              <w:t>e</w:t>
            </w:r>
            <w:r w:rsidR="000D72CA">
              <w:rPr>
                <w:sz w:val="21"/>
                <w:szCs w:val="21"/>
              </w:rPr>
              <w:t xml:space="preserve"> for the DUI-2</w:t>
            </w:r>
            <w:r w:rsidR="000D72CA" w:rsidRPr="000D72CA">
              <w:rPr>
                <w:sz w:val="21"/>
                <w:szCs w:val="21"/>
                <w:vertAlign w:val="superscript"/>
              </w:rPr>
              <w:t>nd</w:t>
            </w:r>
            <w:r w:rsidR="000D72CA">
              <w:rPr>
                <w:sz w:val="21"/>
                <w:szCs w:val="21"/>
              </w:rPr>
              <w:t xml:space="preserve"> Offense</w:t>
            </w:r>
            <w:r w:rsidRPr="008F1DE5">
              <w:rPr>
                <w:sz w:val="21"/>
                <w:szCs w:val="21"/>
              </w:rPr>
              <w:t xml:space="preserve">: </w:t>
            </w:r>
          </w:p>
          <w:p w14:paraId="59B32736" w14:textId="68FB2520" w:rsidR="004B312B" w:rsidRDefault="004B312B" w:rsidP="00D47D88">
            <w:pPr>
              <w:pStyle w:val="ListParagraph"/>
              <w:numPr>
                <w:ilvl w:val="0"/>
                <w:numId w:val="12"/>
              </w:numPr>
              <w:rPr>
                <w:sz w:val="21"/>
                <w:szCs w:val="21"/>
              </w:rPr>
            </w:pPr>
            <w:r>
              <w:rPr>
                <w:sz w:val="21"/>
                <w:szCs w:val="21"/>
              </w:rPr>
              <w:t xml:space="preserve">Fines, fees, and assessments that total </w:t>
            </w:r>
            <w:proofErr w:type="gramStart"/>
            <w:r w:rsidR="00BB1FF3" w:rsidRPr="00F270EF">
              <w:rPr>
                <w:sz w:val="21"/>
                <w:szCs w:val="21"/>
              </w:rPr>
              <w:t>$1,200</w:t>
            </w:r>
            <w:r>
              <w:rPr>
                <w:sz w:val="21"/>
                <w:szCs w:val="21"/>
              </w:rPr>
              <w:t>;</w:t>
            </w:r>
            <w:proofErr w:type="gramEnd"/>
          </w:p>
          <w:p w14:paraId="54314D43" w14:textId="2993CFAB" w:rsidR="00E361D5" w:rsidRDefault="004B312B" w:rsidP="00D47D88">
            <w:pPr>
              <w:pStyle w:val="ListParagraph"/>
              <w:numPr>
                <w:ilvl w:val="0"/>
                <w:numId w:val="12"/>
              </w:numPr>
              <w:rPr>
                <w:sz w:val="21"/>
                <w:szCs w:val="21"/>
              </w:rPr>
            </w:pPr>
            <w:r>
              <w:rPr>
                <w:sz w:val="21"/>
                <w:szCs w:val="21"/>
              </w:rPr>
              <w:t xml:space="preserve">Obtain a </w:t>
            </w:r>
            <w:r w:rsidR="00BB1FF3" w:rsidRPr="00F270EF">
              <w:rPr>
                <w:sz w:val="21"/>
                <w:szCs w:val="21"/>
              </w:rPr>
              <w:t>S</w:t>
            </w:r>
            <w:r>
              <w:rPr>
                <w:sz w:val="21"/>
                <w:szCs w:val="21"/>
              </w:rPr>
              <w:t xml:space="preserve">ubstance Use </w:t>
            </w:r>
            <w:r w:rsidR="00BB1FF3" w:rsidRPr="00F270EF">
              <w:rPr>
                <w:sz w:val="21"/>
                <w:szCs w:val="21"/>
              </w:rPr>
              <w:t>E</w:t>
            </w:r>
            <w:r>
              <w:rPr>
                <w:sz w:val="21"/>
                <w:szCs w:val="21"/>
              </w:rPr>
              <w:t xml:space="preserve">valuation and follow all treatment </w:t>
            </w:r>
            <w:proofErr w:type="gramStart"/>
            <w:r>
              <w:rPr>
                <w:sz w:val="21"/>
                <w:szCs w:val="21"/>
              </w:rPr>
              <w:t>recommendations;</w:t>
            </w:r>
            <w:proofErr w:type="gramEnd"/>
          </w:p>
          <w:p w14:paraId="3070A0E6" w14:textId="77777777" w:rsidR="006E44E4" w:rsidRDefault="00E361D5" w:rsidP="00D47D88">
            <w:pPr>
              <w:pStyle w:val="ListParagraph"/>
              <w:numPr>
                <w:ilvl w:val="0"/>
                <w:numId w:val="12"/>
              </w:numPr>
              <w:rPr>
                <w:sz w:val="21"/>
                <w:szCs w:val="21"/>
              </w:rPr>
            </w:pPr>
            <w:r>
              <w:rPr>
                <w:sz w:val="21"/>
                <w:szCs w:val="21"/>
              </w:rPr>
              <w:t>180 days jail</w:t>
            </w:r>
            <w:r w:rsidR="00BB1FF3" w:rsidRPr="00F270EF">
              <w:rPr>
                <w:sz w:val="21"/>
                <w:szCs w:val="21"/>
              </w:rPr>
              <w:t>,</w:t>
            </w:r>
            <w:r>
              <w:rPr>
                <w:sz w:val="21"/>
                <w:szCs w:val="21"/>
              </w:rPr>
              <w:t xml:space="preserve"> with 170 days of that sentence suspended for 2 years on </w:t>
            </w:r>
            <w:r w:rsidR="00BB1FF3" w:rsidRPr="00F270EF">
              <w:rPr>
                <w:sz w:val="21"/>
                <w:szCs w:val="21"/>
              </w:rPr>
              <w:t xml:space="preserve">the following conditions: </w:t>
            </w:r>
          </w:p>
          <w:p w14:paraId="20006B30" w14:textId="77777777" w:rsidR="002015F7" w:rsidRDefault="006E44E4" w:rsidP="006E44E4">
            <w:pPr>
              <w:pStyle w:val="ListParagraph"/>
              <w:numPr>
                <w:ilvl w:val="0"/>
                <w:numId w:val="13"/>
              </w:numPr>
              <w:rPr>
                <w:sz w:val="21"/>
                <w:szCs w:val="21"/>
              </w:rPr>
            </w:pPr>
            <w:r>
              <w:rPr>
                <w:sz w:val="21"/>
                <w:szCs w:val="21"/>
              </w:rPr>
              <w:t xml:space="preserve">Supervision by the </w:t>
            </w:r>
            <w:r w:rsidR="00BB1FF3" w:rsidRPr="00F270EF">
              <w:rPr>
                <w:sz w:val="21"/>
                <w:szCs w:val="21"/>
              </w:rPr>
              <w:t>D</w:t>
            </w:r>
            <w:r>
              <w:rPr>
                <w:sz w:val="21"/>
                <w:szCs w:val="21"/>
              </w:rPr>
              <w:t xml:space="preserve">epartment of </w:t>
            </w:r>
            <w:r w:rsidR="00BB1FF3" w:rsidRPr="00F270EF">
              <w:rPr>
                <w:sz w:val="21"/>
                <w:szCs w:val="21"/>
              </w:rPr>
              <w:t>A</w:t>
            </w:r>
            <w:r>
              <w:rPr>
                <w:sz w:val="21"/>
                <w:szCs w:val="21"/>
              </w:rPr>
              <w:t xml:space="preserve">lternative </w:t>
            </w:r>
            <w:r w:rsidR="00BB1FF3" w:rsidRPr="00F270EF">
              <w:rPr>
                <w:sz w:val="21"/>
                <w:szCs w:val="21"/>
              </w:rPr>
              <w:t>S</w:t>
            </w:r>
            <w:r>
              <w:rPr>
                <w:sz w:val="21"/>
                <w:szCs w:val="21"/>
              </w:rPr>
              <w:t>entencing</w:t>
            </w:r>
            <w:r w:rsidR="00BB1FF3" w:rsidRPr="00F270EF">
              <w:rPr>
                <w:sz w:val="21"/>
                <w:szCs w:val="21"/>
              </w:rPr>
              <w:t xml:space="preserve"> (including discretion to require TAD device if deemed necessary to maintain sobriety</w:t>
            </w:r>
            <w:proofErr w:type="gramStart"/>
            <w:r w:rsidR="00BB1FF3" w:rsidRPr="00F270EF">
              <w:rPr>
                <w:sz w:val="21"/>
                <w:szCs w:val="21"/>
              </w:rPr>
              <w:t>)</w:t>
            </w:r>
            <w:r w:rsidR="002015F7">
              <w:rPr>
                <w:sz w:val="21"/>
                <w:szCs w:val="21"/>
              </w:rPr>
              <w:t>;</w:t>
            </w:r>
            <w:proofErr w:type="gramEnd"/>
          </w:p>
          <w:p w14:paraId="4B341FF5" w14:textId="26E1C1F9" w:rsidR="004B01D5" w:rsidRDefault="004B01D5" w:rsidP="006E44E4">
            <w:pPr>
              <w:pStyle w:val="ListParagraph"/>
              <w:numPr>
                <w:ilvl w:val="0"/>
                <w:numId w:val="13"/>
              </w:numPr>
              <w:rPr>
                <w:sz w:val="21"/>
                <w:szCs w:val="21"/>
              </w:rPr>
            </w:pPr>
            <w:proofErr w:type="gramStart"/>
            <w:r>
              <w:rPr>
                <w:sz w:val="21"/>
                <w:szCs w:val="21"/>
              </w:rPr>
              <w:t>Not</w:t>
            </w:r>
            <w:proofErr w:type="gramEnd"/>
            <w:r>
              <w:rPr>
                <w:sz w:val="21"/>
                <w:szCs w:val="21"/>
              </w:rPr>
              <w:t xml:space="preserve"> possess or </w:t>
            </w:r>
            <w:proofErr w:type="gramStart"/>
            <w:r>
              <w:rPr>
                <w:sz w:val="21"/>
                <w:szCs w:val="21"/>
              </w:rPr>
              <w:t>consume</w:t>
            </w:r>
            <w:proofErr w:type="gramEnd"/>
            <w:r>
              <w:rPr>
                <w:sz w:val="21"/>
                <w:szCs w:val="21"/>
              </w:rPr>
              <w:t xml:space="preserve"> controlled substances, alcohol, </w:t>
            </w:r>
            <w:r w:rsidR="00C322A4">
              <w:rPr>
                <w:sz w:val="21"/>
                <w:szCs w:val="21"/>
              </w:rPr>
              <w:t xml:space="preserve">or </w:t>
            </w:r>
            <w:r>
              <w:rPr>
                <w:sz w:val="21"/>
                <w:szCs w:val="21"/>
              </w:rPr>
              <w:t>marijuana</w:t>
            </w:r>
            <w:r w:rsidR="00C322A4">
              <w:rPr>
                <w:sz w:val="21"/>
                <w:szCs w:val="21"/>
              </w:rPr>
              <w:t xml:space="preserve"> unless the client has a valid prescription from a medical </w:t>
            </w:r>
            <w:proofErr w:type="gramStart"/>
            <w:r w:rsidR="00C322A4">
              <w:rPr>
                <w:sz w:val="21"/>
                <w:szCs w:val="21"/>
              </w:rPr>
              <w:t>provider;</w:t>
            </w:r>
            <w:proofErr w:type="gramEnd"/>
          </w:p>
          <w:p w14:paraId="55CB3891" w14:textId="77777777" w:rsidR="0082112C" w:rsidRDefault="002015F7" w:rsidP="006E44E4">
            <w:pPr>
              <w:pStyle w:val="ListParagraph"/>
              <w:numPr>
                <w:ilvl w:val="0"/>
                <w:numId w:val="13"/>
              </w:numPr>
              <w:rPr>
                <w:sz w:val="21"/>
                <w:szCs w:val="21"/>
              </w:rPr>
            </w:pPr>
            <w:r>
              <w:rPr>
                <w:sz w:val="21"/>
                <w:szCs w:val="21"/>
              </w:rPr>
              <w:t xml:space="preserve">Search, seizure, and </w:t>
            </w:r>
            <w:r w:rsidR="00BB1FF3" w:rsidRPr="00F270EF">
              <w:rPr>
                <w:sz w:val="21"/>
                <w:szCs w:val="21"/>
              </w:rPr>
              <w:t>testing</w:t>
            </w:r>
            <w:r w:rsidR="004B01D5">
              <w:rPr>
                <w:sz w:val="21"/>
                <w:szCs w:val="21"/>
              </w:rPr>
              <w:t xml:space="preserve"> for the presence of controlled substances, alcohol, and/or </w:t>
            </w:r>
            <w:proofErr w:type="gramStart"/>
            <w:r w:rsidR="004B01D5">
              <w:rPr>
                <w:sz w:val="21"/>
                <w:szCs w:val="21"/>
              </w:rPr>
              <w:t>marijuana;</w:t>
            </w:r>
            <w:proofErr w:type="gramEnd"/>
          </w:p>
          <w:p w14:paraId="20FFB086" w14:textId="4E38D696" w:rsidR="00011FA8" w:rsidRDefault="0082112C" w:rsidP="006E44E4">
            <w:pPr>
              <w:pStyle w:val="ListParagraph"/>
              <w:numPr>
                <w:ilvl w:val="0"/>
                <w:numId w:val="13"/>
              </w:numPr>
              <w:rPr>
                <w:sz w:val="21"/>
                <w:szCs w:val="21"/>
              </w:rPr>
            </w:pPr>
            <w:r>
              <w:rPr>
                <w:sz w:val="21"/>
                <w:szCs w:val="21"/>
              </w:rPr>
              <w:t>N</w:t>
            </w:r>
            <w:r w:rsidR="00BB1FF3" w:rsidRPr="00F270EF">
              <w:rPr>
                <w:sz w:val="21"/>
                <w:szCs w:val="21"/>
              </w:rPr>
              <w:t>o</w:t>
            </w:r>
            <w:r>
              <w:rPr>
                <w:sz w:val="21"/>
                <w:szCs w:val="21"/>
              </w:rPr>
              <w:t>t to operate a motor vehicle</w:t>
            </w:r>
            <w:r w:rsidR="00BB1FF3" w:rsidRPr="00F270EF">
              <w:rPr>
                <w:sz w:val="21"/>
                <w:szCs w:val="21"/>
              </w:rPr>
              <w:t xml:space="preserve"> unless </w:t>
            </w:r>
            <w:r>
              <w:rPr>
                <w:sz w:val="21"/>
                <w:szCs w:val="21"/>
              </w:rPr>
              <w:t xml:space="preserve">the client has a </w:t>
            </w:r>
            <w:r w:rsidR="00BB1FF3" w:rsidRPr="00F270EF">
              <w:rPr>
                <w:sz w:val="21"/>
                <w:szCs w:val="21"/>
              </w:rPr>
              <w:t xml:space="preserve">valid license, insurance, and registration. </w:t>
            </w:r>
          </w:p>
          <w:p w14:paraId="4ACA0DFA" w14:textId="29A2E53F" w:rsidR="00011FA8" w:rsidRDefault="00350DBC" w:rsidP="004B312B">
            <w:pPr>
              <w:pStyle w:val="ListParagraph"/>
              <w:ind w:left="895"/>
              <w:rPr>
                <w:sz w:val="21"/>
                <w:szCs w:val="21"/>
              </w:rPr>
            </w:pPr>
            <w:r>
              <w:rPr>
                <w:sz w:val="21"/>
                <w:szCs w:val="21"/>
              </w:rPr>
              <w:t xml:space="preserve">The </w:t>
            </w:r>
            <w:r w:rsidR="00011FA8" w:rsidRPr="00F270EF">
              <w:rPr>
                <w:sz w:val="21"/>
                <w:szCs w:val="21"/>
              </w:rPr>
              <w:t xml:space="preserve">10 days </w:t>
            </w:r>
            <w:r w:rsidR="00011FA8">
              <w:rPr>
                <w:sz w:val="21"/>
                <w:szCs w:val="21"/>
              </w:rPr>
              <w:t xml:space="preserve">active </w:t>
            </w:r>
            <w:r w:rsidR="00011FA8" w:rsidRPr="00F270EF">
              <w:rPr>
                <w:sz w:val="21"/>
                <w:szCs w:val="21"/>
              </w:rPr>
              <w:t xml:space="preserve">jail </w:t>
            </w:r>
            <w:r>
              <w:rPr>
                <w:sz w:val="21"/>
                <w:szCs w:val="21"/>
              </w:rPr>
              <w:t xml:space="preserve">may be </w:t>
            </w:r>
            <w:r w:rsidR="00011FA8" w:rsidRPr="00F270EF">
              <w:rPr>
                <w:sz w:val="21"/>
                <w:szCs w:val="21"/>
              </w:rPr>
              <w:t xml:space="preserve">converted to 20 days </w:t>
            </w:r>
            <w:r w:rsidR="00011FA8">
              <w:rPr>
                <w:sz w:val="21"/>
                <w:szCs w:val="21"/>
              </w:rPr>
              <w:t>of house arrest</w:t>
            </w:r>
            <w:r w:rsidR="00011FA8" w:rsidRPr="00F270EF">
              <w:rPr>
                <w:sz w:val="21"/>
                <w:szCs w:val="21"/>
              </w:rPr>
              <w:t>.</w:t>
            </w:r>
          </w:p>
          <w:p w14:paraId="777CC9A3" w14:textId="77777777" w:rsidR="00350DBC" w:rsidRDefault="00350DBC" w:rsidP="00350DBC">
            <w:pPr>
              <w:pStyle w:val="ListParagraph"/>
              <w:numPr>
                <w:ilvl w:val="0"/>
                <w:numId w:val="12"/>
              </w:numPr>
              <w:rPr>
                <w:sz w:val="21"/>
                <w:szCs w:val="21"/>
              </w:rPr>
            </w:pPr>
            <w:r>
              <w:rPr>
                <w:sz w:val="21"/>
                <w:szCs w:val="21"/>
              </w:rPr>
              <w:t xml:space="preserve">Install an </w:t>
            </w:r>
            <w:r w:rsidR="00BB1FF3" w:rsidRPr="00F270EF">
              <w:rPr>
                <w:sz w:val="21"/>
                <w:szCs w:val="21"/>
              </w:rPr>
              <w:t>Interlock device</w:t>
            </w:r>
            <w:r>
              <w:rPr>
                <w:sz w:val="21"/>
                <w:szCs w:val="21"/>
              </w:rPr>
              <w:t xml:space="preserve"> in any vehicle the client owns or operates</w:t>
            </w:r>
            <w:r w:rsidR="00BB1FF3" w:rsidRPr="00F270EF">
              <w:rPr>
                <w:sz w:val="21"/>
                <w:szCs w:val="21"/>
              </w:rPr>
              <w:t xml:space="preserve"> for 1 year. </w:t>
            </w:r>
          </w:p>
          <w:p w14:paraId="1C73D8E5" w14:textId="77777777" w:rsidR="00AC3061" w:rsidRDefault="00BB1FF3" w:rsidP="00350DBC">
            <w:pPr>
              <w:pStyle w:val="ListParagraph"/>
              <w:numPr>
                <w:ilvl w:val="0"/>
                <w:numId w:val="12"/>
              </w:numPr>
              <w:rPr>
                <w:sz w:val="21"/>
                <w:szCs w:val="21"/>
              </w:rPr>
            </w:pPr>
            <w:r w:rsidRPr="00F270EF">
              <w:rPr>
                <w:sz w:val="21"/>
                <w:szCs w:val="21"/>
              </w:rPr>
              <w:t xml:space="preserve">Violate no laws. </w:t>
            </w:r>
          </w:p>
          <w:p w14:paraId="3201A51C" w14:textId="77777777" w:rsidR="00AC3061" w:rsidRDefault="00AC3061" w:rsidP="00350DBC">
            <w:pPr>
              <w:pStyle w:val="ListParagraph"/>
              <w:numPr>
                <w:ilvl w:val="0"/>
                <w:numId w:val="12"/>
              </w:numPr>
              <w:rPr>
                <w:sz w:val="21"/>
                <w:szCs w:val="21"/>
              </w:rPr>
            </w:pPr>
            <w:r>
              <w:rPr>
                <w:sz w:val="21"/>
                <w:szCs w:val="21"/>
              </w:rPr>
              <w:t xml:space="preserve">Complete a </w:t>
            </w:r>
            <w:r w:rsidR="00BB1FF3" w:rsidRPr="00F270EF">
              <w:rPr>
                <w:sz w:val="21"/>
                <w:szCs w:val="21"/>
              </w:rPr>
              <w:t>DUI School</w:t>
            </w:r>
            <w:r>
              <w:rPr>
                <w:sz w:val="21"/>
                <w:szCs w:val="21"/>
              </w:rPr>
              <w:t>.</w:t>
            </w:r>
          </w:p>
          <w:p w14:paraId="7B678215" w14:textId="788BADC0" w:rsidR="00C948C8" w:rsidRDefault="00AC3061" w:rsidP="00350DBC">
            <w:pPr>
              <w:pStyle w:val="ListParagraph"/>
              <w:numPr>
                <w:ilvl w:val="0"/>
                <w:numId w:val="12"/>
              </w:numPr>
              <w:rPr>
                <w:sz w:val="21"/>
                <w:szCs w:val="21"/>
              </w:rPr>
            </w:pPr>
            <w:r>
              <w:rPr>
                <w:sz w:val="21"/>
                <w:szCs w:val="21"/>
              </w:rPr>
              <w:t xml:space="preserve">Attend a </w:t>
            </w:r>
            <w:r w:rsidR="00BB1FF3" w:rsidRPr="00F270EF">
              <w:rPr>
                <w:sz w:val="21"/>
                <w:szCs w:val="21"/>
              </w:rPr>
              <w:t>V</w:t>
            </w:r>
            <w:r>
              <w:rPr>
                <w:sz w:val="21"/>
                <w:szCs w:val="21"/>
              </w:rPr>
              <w:t xml:space="preserve">ictim </w:t>
            </w:r>
            <w:r w:rsidR="00BB1FF3" w:rsidRPr="00F270EF">
              <w:rPr>
                <w:sz w:val="21"/>
                <w:szCs w:val="21"/>
              </w:rPr>
              <w:t>I</w:t>
            </w:r>
            <w:r>
              <w:rPr>
                <w:sz w:val="21"/>
                <w:szCs w:val="21"/>
              </w:rPr>
              <w:t xml:space="preserve">mpact </w:t>
            </w:r>
            <w:r w:rsidR="00BB1FF3" w:rsidRPr="00F270EF">
              <w:rPr>
                <w:sz w:val="21"/>
                <w:szCs w:val="21"/>
              </w:rPr>
              <w:t>P</w:t>
            </w:r>
            <w:r>
              <w:rPr>
                <w:sz w:val="21"/>
                <w:szCs w:val="21"/>
              </w:rPr>
              <w:t>anel</w:t>
            </w:r>
            <w:r w:rsidR="00BB1FF3" w:rsidRPr="00F270EF">
              <w:rPr>
                <w:sz w:val="21"/>
                <w:szCs w:val="21"/>
              </w:rPr>
              <w:t>.</w:t>
            </w:r>
          </w:p>
          <w:p w14:paraId="5EC5CE5D" w14:textId="084C8F9D" w:rsidR="00F270EF" w:rsidRDefault="00C948C8" w:rsidP="00873C85">
            <w:pPr>
              <w:pStyle w:val="ListParagraph"/>
              <w:numPr>
                <w:ilvl w:val="0"/>
                <w:numId w:val="11"/>
              </w:numPr>
              <w:rPr>
                <w:sz w:val="21"/>
                <w:szCs w:val="21"/>
              </w:rPr>
            </w:pPr>
            <w:r>
              <w:rPr>
                <w:sz w:val="21"/>
                <w:szCs w:val="21"/>
              </w:rPr>
              <w:t>The p</w:t>
            </w:r>
            <w:r w:rsidR="00873C85" w:rsidRPr="00C948C8">
              <w:rPr>
                <w:sz w:val="21"/>
                <w:szCs w:val="21"/>
              </w:rPr>
              <w:t xml:space="preserve">rior </w:t>
            </w:r>
            <w:r>
              <w:rPr>
                <w:sz w:val="21"/>
                <w:szCs w:val="21"/>
              </w:rPr>
              <w:t>conviction was</w:t>
            </w:r>
            <w:r w:rsidR="00873C85" w:rsidRPr="00C948C8">
              <w:rPr>
                <w:sz w:val="21"/>
                <w:szCs w:val="21"/>
              </w:rPr>
              <w:t xml:space="preserve"> marked and admitted. </w:t>
            </w:r>
            <w:r>
              <w:rPr>
                <w:sz w:val="21"/>
                <w:szCs w:val="21"/>
              </w:rPr>
              <w:t xml:space="preserve">After the court reviewed the prior conviction, it found that </w:t>
            </w:r>
            <w:r w:rsidR="00873C85" w:rsidRPr="00C948C8">
              <w:rPr>
                <w:sz w:val="21"/>
                <w:szCs w:val="21"/>
              </w:rPr>
              <w:t xml:space="preserve">it is Constitutionally valid </w:t>
            </w:r>
            <w:r w:rsidR="00F270EF">
              <w:rPr>
                <w:sz w:val="21"/>
                <w:szCs w:val="21"/>
              </w:rPr>
              <w:t>and will be used for enhancement purposes</w:t>
            </w:r>
            <w:r w:rsidR="00873C85" w:rsidRPr="00C948C8">
              <w:rPr>
                <w:sz w:val="21"/>
                <w:szCs w:val="21"/>
              </w:rPr>
              <w:t>.</w:t>
            </w:r>
          </w:p>
          <w:p w14:paraId="2807E119" w14:textId="1171F56C" w:rsidR="00873C85" w:rsidRPr="00F270EF" w:rsidRDefault="00873C85" w:rsidP="00873C85">
            <w:pPr>
              <w:pStyle w:val="ListParagraph"/>
              <w:numPr>
                <w:ilvl w:val="0"/>
                <w:numId w:val="11"/>
              </w:numPr>
              <w:rPr>
                <w:sz w:val="21"/>
                <w:szCs w:val="21"/>
              </w:rPr>
            </w:pPr>
            <w:r w:rsidRPr="00F270EF">
              <w:rPr>
                <w:sz w:val="21"/>
                <w:szCs w:val="21"/>
              </w:rPr>
              <w:t xml:space="preserve">Sentence: </w:t>
            </w:r>
            <w:r w:rsidR="00F270EF">
              <w:rPr>
                <w:sz w:val="21"/>
                <w:szCs w:val="21"/>
              </w:rPr>
              <w:t xml:space="preserve">the court </w:t>
            </w:r>
            <w:r w:rsidRPr="00F270EF">
              <w:rPr>
                <w:sz w:val="21"/>
                <w:szCs w:val="21"/>
              </w:rPr>
              <w:t xml:space="preserve">followed </w:t>
            </w:r>
            <w:r w:rsidR="00F270EF">
              <w:rPr>
                <w:sz w:val="21"/>
                <w:szCs w:val="21"/>
              </w:rPr>
              <w:t xml:space="preserve">the </w:t>
            </w:r>
            <w:r w:rsidRPr="00F270EF">
              <w:rPr>
                <w:sz w:val="21"/>
                <w:szCs w:val="21"/>
              </w:rPr>
              <w:t>joint sentencing recommendation</w:t>
            </w:r>
            <w:r w:rsidR="00B04344">
              <w:rPr>
                <w:sz w:val="21"/>
                <w:szCs w:val="21"/>
              </w:rPr>
              <w:t>.</w:t>
            </w:r>
            <w:r w:rsidRPr="00F270EF">
              <w:rPr>
                <w:sz w:val="21"/>
                <w:szCs w:val="21"/>
              </w:rPr>
              <w:t xml:space="preserve"> </w:t>
            </w:r>
          </w:p>
          <w:p w14:paraId="6F8A23FF" w14:textId="77777777" w:rsidR="009A5189" w:rsidRDefault="009A5189" w:rsidP="00873C85">
            <w:pPr>
              <w:rPr>
                <w:sz w:val="21"/>
                <w:szCs w:val="21"/>
              </w:rPr>
            </w:pPr>
          </w:p>
          <w:p w14:paraId="515337E0" w14:textId="31176397" w:rsidR="00873C85" w:rsidRDefault="00873C85" w:rsidP="009A5189">
            <w:pPr>
              <w:pStyle w:val="ListParagraph"/>
              <w:ind w:left="535"/>
              <w:rPr>
                <w:sz w:val="21"/>
                <w:szCs w:val="21"/>
              </w:rPr>
            </w:pPr>
            <w:r w:rsidRPr="009A5189">
              <w:rPr>
                <w:sz w:val="21"/>
                <w:szCs w:val="21"/>
              </w:rPr>
              <w:t xml:space="preserve">The </w:t>
            </w:r>
            <w:r w:rsidR="009A5189">
              <w:rPr>
                <w:sz w:val="21"/>
                <w:szCs w:val="21"/>
              </w:rPr>
              <w:t xml:space="preserve">court continued the </w:t>
            </w:r>
            <w:r w:rsidRPr="009A5189">
              <w:rPr>
                <w:sz w:val="21"/>
                <w:szCs w:val="21"/>
              </w:rPr>
              <w:t xml:space="preserve">sentencing on the other count (Driving While License Suspended or Revoked) </w:t>
            </w:r>
            <w:r w:rsidR="00EC5E96">
              <w:rPr>
                <w:sz w:val="21"/>
                <w:szCs w:val="21"/>
              </w:rPr>
              <w:t>to</w:t>
            </w:r>
            <w:r w:rsidRPr="009A5189">
              <w:rPr>
                <w:sz w:val="21"/>
                <w:szCs w:val="21"/>
              </w:rPr>
              <w:t xml:space="preserve"> 6/25/2025 at 2:00 p.m.</w:t>
            </w:r>
          </w:p>
          <w:p w14:paraId="04060B53" w14:textId="77777777" w:rsidR="0006347C" w:rsidRPr="009A5189" w:rsidRDefault="0006347C" w:rsidP="009A5189">
            <w:pPr>
              <w:pStyle w:val="ListParagraph"/>
              <w:ind w:left="535"/>
              <w:rPr>
                <w:sz w:val="21"/>
                <w:szCs w:val="21"/>
              </w:rPr>
            </w:pPr>
          </w:p>
          <w:p w14:paraId="000BE68C" w14:textId="77777777" w:rsidR="0006347C" w:rsidRDefault="00B26404" w:rsidP="00873C85">
            <w:pPr>
              <w:pStyle w:val="ListParagraph"/>
              <w:ind w:left="535"/>
              <w:rPr>
                <w:sz w:val="21"/>
                <w:szCs w:val="21"/>
              </w:rPr>
            </w:pPr>
            <w:r>
              <w:rPr>
                <w:sz w:val="21"/>
                <w:szCs w:val="21"/>
              </w:rPr>
              <w:t>Note: J</w:t>
            </w:r>
            <w:r w:rsidR="00873C85" w:rsidRPr="00AA14EB">
              <w:rPr>
                <w:sz w:val="21"/>
                <w:szCs w:val="21"/>
              </w:rPr>
              <w:t>udge</w:t>
            </w:r>
            <w:r>
              <w:rPr>
                <w:sz w:val="21"/>
                <w:szCs w:val="21"/>
              </w:rPr>
              <w:t xml:space="preserve"> Trotter s</w:t>
            </w:r>
            <w:r w:rsidR="00873C85" w:rsidRPr="00AA14EB">
              <w:rPr>
                <w:sz w:val="21"/>
                <w:szCs w:val="21"/>
              </w:rPr>
              <w:t xml:space="preserve">tated that she will not do this again (Sentence on one count and delay the sentence on another count) but she will do it this one time provided the parties both stipulate to authorize her to do so. The court is concerned that the conviction for the DUI will prevent the client from getting a valid DL (since the intent of the parties </w:t>
            </w:r>
            <w:r w:rsidR="005E074F">
              <w:rPr>
                <w:sz w:val="21"/>
                <w:szCs w:val="21"/>
              </w:rPr>
              <w:t xml:space="preserve">is </w:t>
            </w:r>
            <w:r w:rsidR="00873C85" w:rsidRPr="00AA14EB">
              <w:rPr>
                <w:sz w:val="21"/>
                <w:szCs w:val="21"/>
              </w:rPr>
              <w:t xml:space="preserve">to reduce count 2 from </w:t>
            </w:r>
            <w:proofErr w:type="gramStart"/>
            <w:r w:rsidR="005E074F">
              <w:rPr>
                <w:sz w:val="21"/>
                <w:szCs w:val="21"/>
              </w:rPr>
              <w:t>Suspended</w:t>
            </w:r>
            <w:proofErr w:type="gramEnd"/>
            <w:r w:rsidR="005E074F">
              <w:rPr>
                <w:sz w:val="21"/>
                <w:szCs w:val="21"/>
              </w:rPr>
              <w:t>/</w:t>
            </w:r>
            <w:r w:rsidR="00873C85" w:rsidRPr="00AA14EB">
              <w:rPr>
                <w:sz w:val="21"/>
                <w:szCs w:val="21"/>
              </w:rPr>
              <w:t>Revoked</w:t>
            </w:r>
            <w:r w:rsidR="005E074F">
              <w:rPr>
                <w:sz w:val="21"/>
                <w:szCs w:val="21"/>
              </w:rPr>
              <w:t xml:space="preserve"> Driver’s License</w:t>
            </w:r>
            <w:r w:rsidR="00873C85" w:rsidRPr="00AA14EB">
              <w:rPr>
                <w:sz w:val="21"/>
                <w:szCs w:val="21"/>
              </w:rPr>
              <w:t xml:space="preserve"> to No Valid </w:t>
            </w:r>
            <w:r w:rsidR="005E074F">
              <w:rPr>
                <w:sz w:val="21"/>
                <w:szCs w:val="21"/>
              </w:rPr>
              <w:t xml:space="preserve">Driver’s License </w:t>
            </w:r>
            <w:r w:rsidR="00873C85" w:rsidRPr="00AA14EB">
              <w:rPr>
                <w:sz w:val="21"/>
                <w:szCs w:val="21"/>
              </w:rPr>
              <w:t>upon</w:t>
            </w:r>
            <w:r w:rsidR="005E074F">
              <w:rPr>
                <w:sz w:val="21"/>
                <w:szCs w:val="21"/>
              </w:rPr>
              <w:t xml:space="preserve"> the client</w:t>
            </w:r>
            <w:r w:rsidR="00873C85" w:rsidRPr="00AA14EB">
              <w:rPr>
                <w:sz w:val="21"/>
                <w:szCs w:val="21"/>
              </w:rPr>
              <w:t xml:space="preserve"> obtaining a valid D</w:t>
            </w:r>
            <w:r w:rsidR="005E074F">
              <w:rPr>
                <w:sz w:val="21"/>
                <w:szCs w:val="21"/>
              </w:rPr>
              <w:t xml:space="preserve">river’s </w:t>
            </w:r>
            <w:r w:rsidR="00873C85" w:rsidRPr="00AA14EB">
              <w:rPr>
                <w:sz w:val="21"/>
                <w:szCs w:val="21"/>
              </w:rPr>
              <w:t>L</w:t>
            </w:r>
            <w:r w:rsidR="005E074F">
              <w:rPr>
                <w:sz w:val="21"/>
                <w:szCs w:val="21"/>
              </w:rPr>
              <w:t>icense</w:t>
            </w:r>
            <w:r w:rsidR="00873C85" w:rsidRPr="00AA14EB">
              <w:rPr>
                <w:sz w:val="21"/>
                <w:szCs w:val="21"/>
              </w:rPr>
              <w:t xml:space="preserve">). </w:t>
            </w:r>
          </w:p>
          <w:p w14:paraId="48E41923" w14:textId="76ED1357" w:rsidR="003C2532" w:rsidRPr="00AA14EB" w:rsidRDefault="00873C85" w:rsidP="00873C85">
            <w:pPr>
              <w:pStyle w:val="ListParagraph"/>
              <w:ind w:left="535"/>
              <w:rPr>
                <w:bCs/>
                <w:sz w:val="21"/>
                <w:szCs w:val="21"/>
              </w:rPr>
            </w:pPr>
            <w:r w:rsidRPr="00AA14EB">
              <w:rPr>
                <w:sz w:val="21"/>
                <w:szCs w:val="21"/>
              </w:rPr>
              <w:t>The parties stipulated to deferring entry of the JOC on the DUI-2</w:t>
            </w:r>
            <w:r w:rsidRPr="00AA14EB">
              <w:rPr>
                <w:sz w:val="21"/>
                <w:szCs w:val="21"/>
                <w:vertAlign w:val="superscript"/>
              </w:rPr>
              <w:t>nd</w:t>
            </w:r>
            <w:r w:rsidRPr="00AA14EB">
              <w:rPr>
                <w:sz w:val="21"/>
                <w:szCs w:val="21"/>
              </w:rPr>
              <w:t xml:space="preserve"> until 6/25/2025 so that the DUI conviction does not interfere with the client’s ability to comply with the terms of the negotiations.</w:t>
            </w:r>
            <w:r w:rsidR="00892A60" w:rsidRPr="00AA14EB">
              <w:rPr>
                <w:sz w:val="21"/>
                <w:szCs w:val="21"/>
              </w:rPr>
              <w:t xml:space="preserve"> </w:t>
            </w:r>
          </w:p>
          <w:p w14:paraId="6B18F801" w14:textId="77777777" w:rsidR="003C2532" w:rsidRPr="00AA14EB" w:rsidRDefault="003C2532" w:rsidP="003C2532">
            <w:pPr>
              <w:pStyle w:val="ListParagraph"/>
              <w:ind w:left="535"/>
              <w:rPr>
                <w:bCs/>
                <w:sz w:val="21"/>
                <w:szCs w:val="21"/>
              </w:rPr>
            </w:pPr>
          </w:p>
          <w:p w14:paraId="33DC1DF1" w14:textId="518DD2FD" w:rsidR="000E204A" w:rsidRPr="00AA14EB" w:rsidRDefault="00E62CD5" w:rsidP="000E204A">
            <w:pPr>
              <w:pStyle w:val="ListParagraph"/>
              <w:numPr>
                <w:ilvl w:val="0"/>
                <w:numId w:val="4"/>
              </w:numPr>
              <w:rPr>
                <w:bCs/>
                <w:sz w:val="21"/>
                <w:szCs w:val="21"/>
              </w:rPr>
            </w:pPr>
            <w:r w:rsidRPr="00AA14EB">
              <w:rPr>
                <w:bCs/>
                <w:sz w:val="21"/>
                <w:szCs w:val="21"/>
                <w:u w:val="single"/>
              </w:rPr>
              <w:t>Third client</w:t>
            </w:r>
            <w:r w:rsidRPr="00AA14EB">
              <w:rPr>
                <w:bCs/>
                <w:sz w:val="21"/>
                <w:szCs w:val="21"/>
              </w:rPr>
              <w:t xml:space="preserve">: </w:t>
            </w:r>
            <w:r w:rsidR="00023B4A" w:rsidRPr="0006347C">
              <w:rPr>
                <w:b/>
                <w:bCs/>
                <w:sz w:val="21"/>
                <w:szCs w:val="21"/>
              </w:rPr>
              <w:t>Status hearing</w:t>
            </w:r>
            <w:r w:rsidRPr="00AA14EB">
              <w:rPr>
                <w:bCs/>
                <w:sz w:val="21"/>
                <w:szCs w:val="21"/>
              </w:rPr>
              <w:t xml:space="preserve">. The client is </w:t>
            </w:r>
            <w:r w:rsidR="00847A0A" w:rsidRPr="00AA14EB">
              <w:rPr>
                <w:bCs/>
                <w:sz w:val="21"/>
                <w:szCs w:val="21"/>
              </w:rPr>
              <w:t>out of</w:t>
            </w:r>
            <w:r w:rsidR="00847A0A" w:rsidRPr="00AA14EB">
              <w:rPr>
                <w:sz w:val="21"/>
                <w:szCs w:val="21"/>
              </w:rPr>
              <w:t xml:space="preserve"> custody </w:t>
            </w:r>
            <w:r w:rsidRPr="00AA14EB">
              <w:rPr>
                <w:bCs/>
                <w:sz w:val="21"/>
                <w:szCs w:val="21"/>
              </w:rPr>
              <w:t xml:space="preserve">and present </w:t>
            </w:r>
            <w:r w:rsidR="00F5698E" w:rsidRPr="00AA14EB">
              <w:rPr>
                <w:bCs/>
                <w:sz w:val="21"/>
                <w:szCs w:val="21"/>
              </w:rPr>
              <w:t>in person</w:t>
            </w:r>
            <w:r w:rsidRPr="00AA14EB">
              <w:rPr>
                <w:bCs/>
                <w:sz w:val="21"/>
                <w:szCs w:val="21"/>
              </w:rPr>
              <w:t xml:space="preserve">. </w:t>
            </w:r>
          </w:p>
          <w:p w14:paraId="6B8E887A" w14:textId="71D64825" w:rsidR="003C2532" w:rsidRPr="00AA14EB" w:rsidRDefault="00755133" w:rsidP="003C2532">
            <w:pPr>
              <w:pStyle w:val="ListParagraph"/>
              <w:ind w:left="535"/>
              <w:rPr>
                <w:bCs/>
                <w:sz w:val="21"/>
                <w:szCs w:val="21"/>
              </w:rPr>
            </w:pPr>
            <w:r>
              <w:rPr>
                <w:sz w:val="21"/>
                <w:szCs w:val="21"/>
              </w:rPr>
              <w:t xml:space="preserve">Max requested a 1-month </w:t>
            </w:r>
            <w:proofErr w:type="gramStart"/>
            <w:r>
              <w:rPr>
                <w:sz w:val="21"/>
                <w:szCs w:val="21"/>
              </w:rPr>
              <w:t>continuance</w:t>
            </w:r>
            <w:proofErr w:type="gramEnd"/>
            <w:r>
              <w:rPr>
                <w:sz w:val="21"/>
                <w:szCs w:val="21"/>
              </w:rPr>
              <w:t xml:space="preserve">. Max explained that he just </w:t>
            </w:r>
            <w:r w:rsidR="00A34768" w:rsidRPr="00AA14EB">
              <w:rPr>
                <w:sz w:val="21"/>
                <w:szCs w:val="21"/>
              </w:rPr>
              <w:t xml:space="preserve">received </w:t>
            </w:r>
            <w:r>
              <w:rPr>
                <w:sz w:val="21"/>
                <w:szCs w:val="21"/>
              </w:rPr>
              <w:t xml:space="preserve">a </w:t>
            </w:r>
            <w:r w:rsidR="00A34768" w:rsidRPr="00AA14EB">
              <w:rPr>
                <w:sz w:val="21"/>
                <w:szCs w:val="21"/>
              </w:rPr>
              <w:t xml:space="preserve">limited </w:t>
            </w:r>
            <w:r>
              <w:rPr>
                <w:sz w:val="21"/>
                <w:szCs w:val="21"/>
              </w:rPr>
              <w:t xml:space="preserve">portion of the </w:t>
            </w:r>
            <w:r w:rsidR="00A34768" w:rsidRPr="00AA14EB">
              <w:rPr>
                <w:sz w:val="21"/>
                <w:szCs w:val="21"/>
              </w:rPr>
              <w:t xml:space="preserve">discovery. </w:t>
            </w:r>
            <w:r w:rsidR="00882776">
              <w:rPr>
                <w:sz w:val="21"/>
                <w:szCs w:val="21"/>
              </w:rPr>
              <w:t xml:space="preserve">The State agreed to the continuance. The court continued the Status hearing to </w:t>
            </w:r>
            <w:r w:rsidR="00F26D82" w:rsidRPr="00AA14EB">
              <w:rPr>
                <w:sz w:val="21"/>
                <w:szCs w:val="21"/>
              </w:rPr>
              <w:t>6/25/2025 at 2:00 p.m.</w:t>
            </w:r>
          </w:p>
          <w:p w14:paraId="3FE93191" w14:textId="77777777" w:rsidR="003C2532" w:rsidRDefault="003C2532" w:rsidP="003C2532">
            <w:pPr>
              <w:pStyle w:val="ListParagraph"/>
              <w:ind w:left="535"/>
              <w:rPr>
                <w:bCs/>
                <w:sz w:val="21"/>
                <w:szCs w:val="21"/>
              </w:rPr>
            </w:pPr>
          </w:p>
          <w:p w14:paraId="1D4ADB15" w14:textId="77777777" w:rsidR="002D1D26" w:rsidRDefault="002D1D26" w:rsidP="003C2532">
            <w:pPr>
              <w:pStyle w:val="ListParagraph"/>
              <w:ind w:left="535"/>
              <w:rPr>
                <w:bCs/>
                <w:sz w:val="21"/>
                <w:szCs w:val="21"/>
              </w:rPr>
            </w:pPr>
          </w:p>
          <w:p w14:paraId="72B44305" w14:textId="77777777" w:rsidR="002D1D26" w:rsidRDefault="002D1D26" w:rsidP="003C2532">
            <w:pPr>
              <w:pStyle w:val="ListParagraph"/>
              <w:ind w:left="535"/>
              <w:rPr>
                <w:bCs/>
                <w:sz w:val="21"/>
                <w:szCs w:val="21"/>
              </w:rPr>
            </w:pPr>
          </w:p>
          <w:p w14:paraId="1B3E4FFC" w14:textId="77777777" w:rsidR="002D1D26" w:rsidRDefault="002D1D26" w:rsidP="003C2532">
            <w:pPr>
              <w:pStyle w:val="ListParagraph"/>
              <w:ind w:left="535"/>
              <w:rPr>
                <w:bCs/>
                <w:sz w:val="21"/>
                <w:szCs w:val="21"/>
              </w:rPr>
            </w:pPr>
          </w:p>
          <w:p w14:paraId="757AF9F7" w14:textId="474FFBB9" w:rsidR="002D1D26" w:rsidRPr="00C82478" w:rsidRDefault="00C82478" w:rsidP="00C82478">
            <w:pPr>
              <w:spacing w:line="250" w:lineRule="exact"/>
              <w:rPr>
                <w:b/>
                <w:color w:val="231F20"/>
                <w:spacing w:val="-2"/>
                <w:sz w:val="21"/>
              </w:rPr>
            </w:pPr>
            <w:r>
              <w:rPr>
                <w:b/>
                <w:color w:val="231F20"/>
                <w:sz w:val="21"/>
              </w:rPr>
              <w:lastRenderedPageBreak/>
              <w:t xml:space="preserve">  </w:t>
            </w:r>
            <w:r w:rsidR="002D1D26" w:rsidRPr="00C82478">
              <w:rPr>
                <w:b/>
                <w:color w:val="231F20"/>
                <w:sz w:val="21"/>
              </w:rPr>
              <w:t>Remarks/Recommendations/Notes (continued from the previous page)</w:t>
            </w:r>
            <w:r w:rsidR="002D1D26" w:rsidRPr="00C82478">
              <w:rPr>
                <w:b/>
                <w:color w:val="231F20"/>
                <w:spacing w:val="18"/>
                <w:sz w:val="21"/>
              </w:rPr>
              <w:t>:</w:t>
            </w:r>
          </w:p>
          <w:p w14:paraId="20C1E229" w14:textId="77777777" w:rsidR="002D1D26" w:rsidRPr="00C82478" w:rsidRDefault="002D1D26" w:rsidP="00C82478">
            <w:pPr>
              <w:rPr>
                <w:bCs/>
                <w:sz w:val="21"/>
                <w:szCs w:val="21"/>
              </w:rPr>
            </w:pPr>
          </w:p>
          <w:p w14:paraId="133E4616" w14:textId="37EF1F3F" w:rsidR="0059624A" w:rsidRPr="00AA14EB" w:rsidRDefault="00B12897" w:rsidP="006A3002">
            <w:pPr>
              <w:pStyle w:val="ListParagraph"/>
              <w:numPr>
                <w:ilvl w:val="0"/>
                <w:numId w:val="4"/>
              </w:numPr>
              <w:rPr>
                <w:bCs/>
                <w:sz w:val="21"/>
                <w:szCs w:val="21"/>
              </w:rPr>
            </w:pPr>
            <w:r w:rsidRPr="00AA14EB">
              <w:rPr>
                <w:bCs/>
                <w:sz w:val="21"/>
                <w:szCs w:val="21"/>
                <w:u w:val="single"/>
              </w:rPr>
              <w:t>Fourth client</w:t>
            </w:r>
            <w:r w:rsidRPr="00AA14EB">
              <w:rPr>
                <w:bCs/>
                <w:sz w:val="21"/>
                <w:szCs w:val="21"/>
              </w:rPr>
              <w:t xml:space="preserve">: </w:t>
            </w:r>
            <w:r w:rsidR="009C6CCB" w:rsidRPr="00C82478">
              <w:rPr>
                <w:b/>
                <w:sz w:val="21"/>
                <w:szCs w:val="21"/>
              </w:rPr>
              <w:t>Review</w:t>
            </w:r>
            <w:r w:rsidR="0044428B" w:rsidRPr="00C82478">
              <w:rPr>
                <w:b/>
                <w:sz w:val="21"/>
                <w:szCs w:val="21"/>
              </w:rPr>
              <w:t xml:space="preserve"> hearing</w:t>
            </w:r>
            <w:r w:rsidR="0044428B" w:rsidRPr="00AA14EB">
              <w:rPr>
                <w:bCs/>
                <w:sz w:val="21"/>
                <w:szCs w:val="21"/>
              </w:rPr>
              <w:t>. The client is</w:t>
            </w:r>
            <w:r w:rsidR="000758AC" w:rsidRPr="00AA14EB">
              <w:rPr>
                <w:bCs/>
                <w:sz w:val="21"/>
                <w:szCs w:val="21"/>
              </w:rPr>
              <w:t xml:space="preserve"> </w:t>
            </w:r>
            <w:r w:rsidR="00847A0A" w:rsidRPr="00AA14EB">
              <w:rPr>
                <w:bCs/>
                <w:sz w:val="21"/>
                <w:szCs w:val="21"/>
              </w:rPr>
              <w:t>out of</w:t>
            </w:r>
            <w:r w:rsidR="00847A0A" w:rsidRPr="00AA14EB">
              <w:rPr>
                <w:sz w:val="21"/>
                <w:szCs w:val="21"/>
              </w:rPr>
              <w:t xml:space="preserve"> custody </w:t>
            </w:r>
            <w:r w:rsidR="0044428B" w:rsidRPr="00AA14EB">
              <w:rPr>
                <w:bCs/>
                <w:sz w:val="21"/>
                <w:szCs w:val="21"/>
              </w:rPr>
              <w:t xml:space="preserve">and </w:t>
            </w:r>
            <w:r w:rsidR="00A17886" w:rsidRPr="00AA14EB">
              <w:rPr>
                <w:bCs/>
                <w:sz w:val="21"/>
                <w:szCs w:val="21"/>
              </w:rPr>
              <w:t xml:space="preserve">not </w:t>
            </w:r>
            <w:r w:rsidR="0044428B" w:rsidRPr="00AA14EB">
              <w:rPr>
                <w:bCs/>
                <w:sz w:val="21"/>
                <w:szCs w:val="21"/>
              </w:rPr>
              <w:t xml:space="preserve">present. </w:t>
            </w:r>
          </w:p>
          <w:p w14:paraId="246573C2" w14:textId="47F50CF1" w:rsidR="000E204A" w:rsidRPr="00AA14EB" w:rsidRDefault="000F69D8" w:rsidP="000E204A">
            <w:pPr>
              <w:pStyle w:val="ListParagraph"/>
              <w:ind w:left="535"/>
              <w:rPr>
                <w:bCs/>
                <w:sz w:val="21"/>
                <w:szCs w:val="21"/>
              </w:rPr>
            </w:pPr>
            <w:r>
              <w:rPr>
                <w:sz w:val="21"/>
                <w:szCs w:val="21"/>
              </w:rPr>
              <w:t xml:space="preserve">Today was a review hearing for the client to provide proof of the completion of the active terms of his sentence. </w:t>
            </w:r>
            <w:r w:rsidR="00CB7872">
              <w:rPr>
                <w:sz w:val="21"/>
                <w:szCs w:val="21"/>
              </w:rPr>
              <w:t>Max informed the court that he</w:t>
            </w:r>
            <w:r w:rsidR="00AF744F" w:rsidRPr="00AA14EB">
              <w:rPr>
                <w:sz w:val="21"/>
                <w:szCs w:val="21"/>
              </w:rPr>
              <w:t xml:space="preserve"> does not know why the client is not present. </w:t>
            </w:r>
            <w:r w:rsidR="00CB7872">
              <w:rPr>
                <w:sz w:val="21"/>
                <w:szCs w:val="21"/>
              </w:rPr>
              <w:t>Max</w:t>
            </w:r>
            <w:r w:rsidR="00AF744F" w:rsidRPr="00AA14EB">
              <w:rPr>
                <w:sz w:val="21"/>
                <w:szCs w:val="21"/>
              </w:rPr>
              <w:t xml:space="preserve"> request</w:t>
            </w:r>
            <w:r w:rsidR="00CB7872">
              <w:rPr>
                <w:sz w:val="21"/>
                <w:szCs w:val="21"/>
              </w:rPr>
              <w:t>ed</w:t>
            </w:r>
            <w:r w:rsidR="00AF744F" w:rsidRPr="00AA14EB">
              <w:rPr>
                <w:sz w:val="21"/>
                <w:szCs w:val="21"/>
              </w:rPr>
              <w:t xml:space="preserve"> an O</w:t>
            </w:r>
            <w:r w:rsidR="00CB7872">
              <w:rPr>
                <w:sz w:val="21"/>
                <w:szCs w:val="21"/>
              </w:rPr>
              <w:t xml:space="preserve">rder to </w:t>
            </w:r>
            <w:r w:rsidR="00AF744F" w:rsidRPr="00AA14EB">
              <w:rPr>
                <w:sz w:val="21"/>
                <w:szCs w:val="21"/>
              </w:rPr>
              <w:t>S</w:t>
            </w:r>
            <w:r w:rsidR="00CB7872">
              <w:rPr>
                <w:sz w:val="21"/>
                <w:szCs w:val="21"/>
              </w:rPr>
              <w:t xml:space="preserve">how </w:t>
            </w:r>
            <w:r w:rsidR="00AF744F" w:rsidRPr="00AA14EB">
              <w:rPr>
                <w:sz w:val="21"/>
                <w:szCs w:val="21"/>
              </w:rPr>
              <w:t>C</w:t>
            </w:r>
            <w:r w:rsidR="00CB7872">
              <w:rPr>
                <w:sz w:val="21"/>
                <w:szCs w:val="21"/>
              </w:rPr>
              <w:t>ause</w:t>
            </w:r>
            <w:r>
              <w:rPr>
                <w:sz w:val="21"/>
                <w:szCs w:val="21"/>
              </w:rPr>
              <w:t xml:space="preserve"> rather than a bench warrant. </w:t>
            </w:r>
            <w:r w:rsidR="00233C66">
              <w:rPr>
                <w:sz w:val="21"/>
                <w:szCs w:val="21"/>
              </w:rPr>
              <w:t xml:space="preserve">The </w:t>
            </w:r>
            <w:r w:rsidR="00AF744F" w:rsidRPr="00AA14EB">
              <w:rPr>
                <w:sz w:val="21"/>
                <w:szCs w:val="21"/>
              </w:rPr>
              <w:t>State d</w:t>
            </w:r>
            <w:r w:rsidR="00233C66">
              <w:rPr>
                <w:sz w:val="21"/>
                <w:szCs w:val="21"/>
              </w:rPr>
              <w:t xml:space="preserve">id </w:t>
            </w:r>
            <w:r w:rsidR="00AF744F" w:rsidRPr="00AA14EB">
              <w:rPr>
                <w:sz w:val="21"/>
                <w:szCs w:val="21"/>
              </w:rPr>
              <w:t>not object</w:t>
            </w:r>
            <w:r w:rsidR="00233C66">
              <w:rPr>
                <w:sz w:val="21"/>
                <w:szCs w:val="21"/>
              </w:rPr>
              <w:t xml:space="preserve"> to an OSC</w:t>
            </w:r>
            <w:r w:rsidR="002D1D26">
              <w:rPr>
                <w:sz w:val="21"/>
                <w:szCs w:val="21"/>
              </w:rPr>
              <w:t>. The court set an OSC and Review h</w:t>
            </w:r>
            <w:r w:rsidR="00766586" w:rsidRPr="00AA14EB">
              <w:rPr>
                <w:sz w:val="21"/>
                <w:szCs w:val="21"/>
              </w:rPr>
              <w:t>earing</w:t>
            </w:r>
            <w:r w:rsidR="002D1D26">
              <w:rPr>
                <w:sz w:val="21"/>
                <w:szCs w:val="21"/>
              </w:rPr>
              <w:t xml:space="preserve"> for</w:t>
            </w:r>
            <w:r w:rsidR="00766586" w:rsidRPr="00AA14EB">
              <w:rPr>
                <w:sz w:val="21"/>
                <w:szCs w:val="21"/>
              </w:rPr>
              <w:t xml:space="preserve"> 6/25/2025 at 2:00 p.m.</w:t>
            </w:r>
          </w:p>
          <w:p w14:paraId="7F00F5B7" w14:textId="77777777" w:rsidR="003C2532" w:rsidRPr="00AA14EB" w:rsidRDefault="003C2532" w:rsidP="000E204A">
            <w:pPr>
              <w:pStyle w:val="ListParagraph"/>
              <w:ind w:left="535"/>
              <w:rPr>
                <w:bCs/>
                <w:sz w:val="21"/>
                <w:szCs w:val="21"/>
              </w:rPr>
            </w:pPr>
          </w:p>
          <w:p w14:paraId="771E10C9" w14:textId="2BF6C69D" w:rsidR="000E204A" w:rsidRDefault="00D0620B" w:rsidP="000E204A">
            <w:pPr>
              <w:pStyle w:val="ListParagraph"/>
              <w:numPr>
                <w:ilvl w:val="0"/>
                <w:numId w:val="4"/>
              </w:numPr>
              <w:rPr>
                <w:bCs/>
                <w:sz w:val="21"/>
                <w:szCs w:val="21"/>
              </w:rPr>
            </w:pPr>
            <w:r w:rsidRPr="00AA14EB">
              <w:rPr>
                <w:bCs/>
                <w:sz w:val="21"/>
                <w:szCs w:val="21"/>
                <w:u w:val="single"/>
              </w:rPr>
              <w:t>Fifth client</w:t>
            </w:r>
            <w:r w:rsidRPr="00AA14EB">
              <w:rPr>
                <w:bCs/>
                <w:sz w:val="21"/>
                <w:szCs w:val="21"/>
              </w:rPr>
              <w:t xml:space="preserve">: </w:t>
            </w:r>
            <w:r w:rsidR="000758AC" w:rsidRPr="0006347C">
              <w:rPr>
                <w:b/>
                <w:sz w:val="21"/>
                <w:szCs w:val="21"/>
              </w:rPr>
              <w:t>Status hearing</w:t>
            </w:r>
            <w:r w:rsidRPr="00AA14EB">
              <w:rPr>
                <w:bCs/>
                <w:sz w:val="21"/>
                <w:szCs w:val="21"/>
              </w:rPr>
              <w:t xml:space="preserve">. The client is </w:t>
            </w:r>
            <w:r w:rsidR="00847A0A" w:rsidRPr="00AA14EB">
              <w:rPr>
                <w:bCs/>
                <w:sz w:val="21"/>
                <w:szCs w:val="21"/>
              </w:rPr>
              <w:t>out of custody</w:t>
            </w:r>
            <w:r w:rsidR="00847A0A" w:rsidRPr="00AA14EB">
              <w:rPr>
                <w:sz w:val="21"/>
                <w:szCs w:val="21"/>
              </w:rPr>
              <w:t xml:space="preserve"> </w:t>
            </w:r>
            <w:r w:rsidRPr="00AA14EB">
              <w:rPr>
                <w:bCs/>
                <w:sz w:val="21"/>
                <w:szCs w:val="21"/>
              </w:rPr>
              <w:t>and present</w:t>
            </w:r>
            <w:r w:rsidR="009515E9" w:rsidRPr="00AA14EB">
              <w:rPr>
                <w:bCs/>
                <w:sz w:val="21"/>
                <w:szCs w:val="21"/>
              </w:rPr>
              <w:t xml:space="preserve"> in person</w:t>
            </w:r>
            <w:r w:rsidRPr="00AA14EB">
              <w:rPr>
                <w:bCs/>
                <w:sz w:val="21"/>
                <w:szCs w:val="21"/>
              </w:rPr>
              <w:t xml:space="preserve">. </w:t>
            </w:r>
          </w:p>
          <w:p w14:paraId="3307C06C" w14:textId="10334B30" w:rsidR="00F720CE" w:rsidRDefault="00C82478" w:rsidP="00C82478">
            <w:pPr>
              <w:pStyle w:val="ListParagraph"/>
              <w:ind w:left="535"/>
              <w:rPr>
                <w:sz w:val="21"/>
                <w:szCs w:val="21"/>
              </w:rPr>
            </w:pPr>
            <w:r>
              <w:rPr>
                <w:sz w:val="21"/>
                <w:szCs w:val="21"/>
              </w:rPr>
              <w:t>Max</w:t>
            </w:r>
            <w:r w:rsidR="00AB043A">
              <w:rPr>
                <w:sz w:val="21"/>
                <w:szCs w:val="21"/>
              </w:rPr>
              <w:t xml:space="preserve"> r</w:t>
            </w:r>
            <w:r w:rsidR="00F720CE" w:rsidRPr="00C82478">
              <w:rPr>
                <w:sz w:val="21"/>
                <w:szCs w:val="21"/>
              </w:rPr>
              <w:t>equest</w:t>
            </w:r>
            <w:r w:rsidR="00AB043A">
              <w:rPr>
                <w:sz w:val="21"/>
                <w:szCs w:val="21"/>
              </w:rPr>
              <w:t>ed</w:t>
            </w:r>
            <w:r w:rsidR="00F720CE" w:rsidRPr="00C82478">
              <w:rPr>
                <w:sz w:val="21"/>
                <w:szCs w:val="21"/>
              </w:rPr>
              <w:t xml:space="preserve"> a </w:t>
            </w:r>
            <w:proofErr w:type="gramStart"/>
            <w:r w:rsidR="00F720CE" w:rsidRPr="00C82478">
              <w:rPr>
                <w:sz w:val="21"/>
                <w:szCs w:val="21"/>
              </w:rPr>
              <w:t>continuance</w:t>
            </w:r>
            <w:proofErr w:type="gramEnd"/>
            <w:r w:rsidR="00AB043A">
              <w:rPr>
                <w:sz w:val="21"/>
                <w:szCs w:val="21"/>
              </w:rPr>
              <w:t xml:space="preserve"> </w:t>
            </w:r>
            <w:r w:rsidR="00F720CE" w:rsidRPr="00C82478">
              <w:rPr>
                <w:sz w:val="21"/>
                <w:szCs w:val="21"/>
              </w:rPr>
              <w:t xml:space="preserve">to </w:t>
            </w:r>
            <w:r w:rsidR="00AB043A">
              <w:rPr>
                <w:sz w:val="21"/>
                <w:szCs w:val="21"/>
              </w:rPr>
              <w:t xml:space="preserve">give the parties more time to </w:t>
            </w:r>
            <w:r w:rsidR="00F720CE" w:rsidRPr="00C82478">
              <w:rPr>
                <w:sz w:val="21"/>
                <w:szCs w:val="21"/>
              </w:rPr>
              <w:t>try to negotiate this case.</w:t>
            </w:r>
          </w:p>
          <w:p w14:paraId="10B53449" w14:textId="24DB553D" w:rsidR="002813BC" w:rsidRPr="00C82478" w:rsidRDefault="002813BC" w:rsidP="00C82478">
            <w:pPr>
              <w:pStyle w:val="ListParagraph"/>
              <w:ind w:left="535"/>
              <w:rPr>
                <w:sz w:val="21"/>
                <w:szCs w:val="21"/>
              </w:rPr>
            </w:pPr>
            <w:r>
              <w:rPr>
                <w:sz w:val="21"/>
                <w:szCs w:val="21"/>
              </w:rPr>
              <w:t xml:space="preserve">The State agreed to the continuance. </w:t>
            </w:r>
          </w:p>
          <w:p w14:paraId="47A2F6F6" w14:textId="77777777" w:rsidR="007A594F" w:rsidRDefault="002813BC" w:rsidP="00F720CE">
            <w:pPr>
              <w:pStyle w:val="ListParagraph"/>
              <w:ind w:left="535"/>
              <w:rPr>
                <w:sz w:val="21"/>
                <w:szCs w:val="21"/>
              </w:rPr>
            </w:pPr>
            <w:r>
              <w:rPr>
                <w:sz w:val="21"/>
                <w:szCs w:val="21"/>
              </w:rPr>
              <w:t xml:space="preserve">Before ruling on the request for </w:t>
            </w:r>
            <w:proofErr w:type="gramStart"/>
            <w:r>
              <w:rPr>
                <w:sz w:val="21"/>
                <w:szCs w:val="21"/>
              </w:rPr>
              <w:t>a continuance</w:t>
            </w:r>
            <w:proofErr w:type="gramEnd"/>
            <w:r>
              <w:rPr>
                <w:sz w:val="21"/>
                <w:szCs w:val="21"/>
              </w:rPr>
              <w:t xml:space="preserve">, </w:t>
            </w:r>
            <w:r w:rsidR="00F720CE" w:rsidRPr="00AA14EB">
              <w:rPr>
                <w:sz w:val="21"/>
                <w:szCs w:val="21"/>
              </w:rPr>
              <w:t xml:space="preserve">Judge Trotter informed the parties that she </w:t>
            </w:r>
            <w:proofErr w:type="gramStart"/>
            <w:r w:rsidR="00F720CE" w:rsidRPr="00AA14EB">
              <w:rPr>
                <w:sz w:val="21"/>
                <w:szCs w:val="21"/>
              </w:rPr>
              <w:t>knows</w:t>
            </w:r>
            <w:proofErr w:type="gramEnd"/>
            <w:r w:rsidR="00F720CE" w:rsidRPr="00AA14EB">
              <w:rPr>
                <w:sz w:val="21"/>
                <w:szCs w:val="21"/>
              </w:rPr>
              <w:t xml:space="preserve"> the client from a prior case whe</w:t>
            </w:r>
            <w:r w:rsidR="00142019">
              <w:rPr>
                <w:sz w:val="21"/>
                <w:szCs w:val="21"/>
              </w:rPr>
              <w:t xml:space="preserve">n </w:t>
            </w:r>
            <w:r w:rsidR="00F720CE" w:rsidRPr="00AA14EB">
              <w:rPr>
                <w:sz w:val="21"/>
                <w:szCs w:val="21"/>
              </w:rPr>
              <w:t>Judge</w:t>
            </w:r>
            <w:r w:rsidR="00142019">
              <w:rPr>
                <w:sz w:val="21"/>
                <w:szCs w:val="21"/>
              </w:rPr>
              <w:t xml:space="preserve"> Trotter</w:t>
            </w:r>
            <w:r w:rsidR="00F720CE" w:rsidRPr="00AA14EB">
              <w:rPr>
                <w:sz w:val="21"/>
                <w:szCs w:val="21"/>
              </w:rPr>
              <w:t xml:space="preserve"> was a prosecutor</w:t>
            </w:r>
            <w:r w:rsidR="00142019">
              <w:rPr>
                <w:sz w:val="21"/>
                <w:szCs w:val="21"/>
              </w:rPr>
              <w:t>. At the time the</w:t>
            </w:r>
            <w:r w:rsidR="00F720CE" w:rsidRPr="00AA14EB">
              <w:rPr>
                <w:sz w:val="21"/>
                <w:szCs w:val="21"/>
              </w:rPr>
              <w:t xml:space="preserve"> client was a witness</w:t>
            </w:r>
            <w:r w:rsidR="00DA1FE7">
              <w:rPr>
                <w:sz w:val="21"/>
                <w:szCs w:val="21"/>
              </w:rPr>
              <w:t xml:space="preserve"> </w:t>
            </w:r>
            <w:proofErr w:type="gramStart"/>
            <w:r w:rsidR="00DA1FE7">
              <w:rPr>
                <w:sz w:val="21"/>
                <w:szCs w:val="21"/>
              </w:rPr>
              <w:t>for</w:t>
            </w:r>
            <w:proofErr w:type="gramEnd"/>
            <w:r w:rsidR="00DA1FE7">
              <w:rPr>
                <w:sz w:val="21"/>
                <w:szCs w:val="21"/>
              </w:rPr>
              <w:t xml:space="preserve"> the prosecution’s case</w:t>
            </w:r>
            <w:r w:rsidR="00F720CE" w:rsidRPr="00AA14EB">
              <w:rPr>
                <w:sz w:val="21"/>
                <w:szCs w:val="21"/>
              </w:rPr>
              <w:t xml:space="preserve">. Judge </w:t>
            </w:r>
            <w:r w:rsidR="00DA1FE7">
              <w:rPr>
                <w:sz w:val="21"/>
                <w:szCs w:val="21"/>
              </w:rPr>
              <w:t xml:space="preserve">Trotter stated that she </w:t>
            </w:r>
            <w:r w:rsidR="00F720CE" w:rsidRPr="00AA14EB">
              <w:rPr>
                <w:sz w:val="21"/>
                <w:szCs w:val="21"/>
              </w:rPr>
              <w:t>believes she can be fair</w:t>
            </w:r>
            <w:r w:rsidR="00DA1FE7">
              <w:rPr>
                <w:sz w:val="21"/>
                <w:szCs w:val="21"/>
              </w:rPr>
              <w:t xml:space="preserve"> and does not need to recuse herself. Judge Trotter </w:t>
            </w:r>
            <w:proofErr w:type="gramStart"/>
            <w:r w:rsidR="00DA1FE7">
              <w:rPr>
                <w:sz w:val="21"/>
                <w:szCs w:val="21"/>
              </w:rPr>
              <w:t>than</w:t>
            </w:r>
            <w:proofErr w:type="gramEnd"/>
            <w:r w:rsidR="00DA1FE7">
              <w:rPr>
                <w:sz w:val="21"/>
                <w:szCs w:val="21"/>
              </w:rPr>
              <w:t xml:space="preserve"> gave the parties the opportunity to request that she recuse herself. </w:t>
            </w:r>
            <w:r w:rsidR="00F720CE" w:rsidRPr="00AA14EB">
              <w:rPr>
                <w:sz w:val="21"/>
                <w:szCs w:val="21"/>
              </w:rPr>
              <w:t>Both parties waived any objection to the judge continuing to hear the case.</w:t>
            </w:r>
            <w:r w:rsidR="00983A18" w:rsidRPr="00AA14EB">
              <w:rPr>
                <w:sz w:val="21"/>
                <w:szCs w:val="21"/>
              </w:rPr>
              <w:t xml:space="preserve"> </w:t>
            </w:r>
          </w:p>
          <w:p w14:paraId="31DE548B" w14:textId="6A9CC55D" w:rsidR="003C2532" w:rsidRPr="00AA14EB" w:rsidRDefault="007A594F" w:rsidP="00F720CE">
            <w:pPr>
              <w:pStyle w:val="ListParagraph"/>
              <w:ind w:left="535"/>
              <w:rPr>
                <w:bCs/>
                <w:sz w:val="21"/>
                <w:szCs w:val="21"/>
                <w:u w:val="single"/>
              </w:rPr>
            </w:pPr>
            <w:r>
              <w:rPr>
                <w:sz w:val="21"/>
                <w:szCs w:val="21"/>
              </w:rPr>
              <w:t>The court then granted the continuance and set a Status h</w:t>
            </w:r>
            <w:r w:rsidR="00983A18" w:rsidRPr="00AA14EB">
              <w:rPr>
                <w:sz w:val="21"/>
                <w:szCs w:val="21"/>
              </w:rPr>
              <w:t>earing</w:t>
            </w:r>
            <w:r>
              <w:rPr>
                <w:sz w:val="21"/>
                <w:szCs w:val="21"/>
              </w:rPr>
              <w:t xml:space="preserve"> for</w:t>
            </w:r>
            <w:r w:rsidR="00983A18" w:rsidRPr="00AA14EB">
              <w:rPr>
                <w:sz w:val="21"/>
                <w:szCs w:val="21"/>
              </w:rPr>
              <w:t xml:space="preserve"> 6/25/2025 at 2:00 p.m.</w:t>
            </w:r>
          </w:p>
          <w:p w14:paraId="6E1CBAA5" w14:textId="77777777" w:rsidR="003C2532" w:rsidRPr="00AA14EB" w:rsidRDefault="003C2532" w:rsidP="003C2532">
            <w:pPr>
              <w:pStyle w:val="ListParagraph"/>
              <w:ind w:left="535"/>
              <w:rPr>
                <w:bCs/>
                <w:sz w:val="21"/>
                <w:szCs w:val="21"/>
                <w:u w:val="single"/>
              </w:rPr>
            </w:pPr>
          </w:p>
          <w:p w14:paraId="1432318D" w14:textId="62DF76D2" w:rsidR="00663F00" w:rsidRPr="00AA14EB" w:rsidRDefault="009A5196" w:rsidP="00BB5B1F">
            <w:pPr>
              <w:pStyle w:val="ListParagraph"/>
              <w:numPr>
                <w:ilvl w:val="0"/>
                <w:numId w:val="4"/>
              </w:numPr>
              <w:rPr>
                <w:bCs/>
                <w:sz w:val="21"/>
                <w:szCs w:val="21"/>
                <w:u w:val="single"/>
              </w:rPr>
            </w:pPr>
            <w:r w:rsidRPr="00AA14EB">
              <w:rPr>
                <w:bCs/>
                <w:sz w:val="21"/>
                <w:szCs w:val="21"/>
                <w:u w:val="single"/>
              </w:rPr>
              <w:t>Sixth client</w:t>
            </w:r>
            <w:r w:rsidRPr="00AA14EB">
              <w:rPr>
                <w:bCs/>
                <w:sz w:val="21"/>
                <w:szCs w:val="21"/>
              </w:rPr>
              <w:t xml:space="preserve">: </w:t>
            </w:r>
            <w:r w:rsidR="009C6CCB" w:rsidRPr="009F1AE7">
              <w:rPr>
                <w:b/>
                <w:sz w:val="21"/>
                <w:szCs w:val="21"/>
              </w:rPr>
              <w:t>Status</w:t>
            </w:r>
            <w:r w:rsidRPr="009F1AE7">
              <w:rPr>
                <w:b/>
                <w:sz w:val="21"/>
                <w:szCs w:val="21"/>
              </w:rPr>
              <w:t xml:space="preserve"> hearing</w:t>
            </w:r>
            <w:r w:rsidRPr="00AA14EB">
              <w:rPr>
                <w:bCs/>
                <w:sz w:val="21"/>
                <w:szCs w:val="21"/>
              </w:rPr>
              <w:t>. The client is out</w:t>
            </w:r>
            <w:r w:rsidR="00847A0A" w:rsidRPr="00AA14EB">
              <w:rPr>
                <w:bCs/>
                <w:sz w:val="21"/>
                <w:szCs w:val="21"/>
              </w:rPr>
              <w:t xml:space="preserve"> </w:t>
            </w:r>
            <w:r w:rsidRPr="00AA14EB">
              <w:rPr>
                <w:bCs/>
                <w:sz w:val="21"/>
                <w:szCs w:val="21"/>
              </w:rPr>
              <w:t>of</w:t>
            </w:r>
            <w:r w:rsidR="00847A0A" w:rsidRPr="00AA14EB">
              <w:rPr>
                <w:bCs/>
                <w:sz w:val="21"/>
                <w:szCs w:val="21"/>
              </w:rPr>
              <w:t xml:space="preserve"> </w:t>
            </w:r>
            <w:r w:rsidRPr="00AA14EB">
              <w:rPr>
                <w:bCs/>
                <w:sz w:val="21"/>
                <w:szCs w:val="21"/>
              </w:rPr>
              <w:t xml:space="preserve">custody and present in person. </w:t>
            </w:r>
          </w:p>
          <w:p w14:paraId="29699315" w14:textId="58294C64" w:rsidR="00FF56C0" w:rsidRDefault="00FF56C0" w:rsidP="00F40A3A">
            <w:pPr>
              <w:pStyle w:val="ListParagraph"/>
              <w:numPr>
                <w:ilvl w:val="0"/>
                <w:numId w:val="11"/>
              </w:numPr>
              <w:rPr>
                <w:sz w:val="21"/>
                <w:szCs w:val="21"/>
              </w:rPr>
            </w:pPr>
            <w:r w:rsidRPr="00FF56C0">
              <w:rPr>
                <w:sz w:val="21"/>
                <w:szCs w:val="21"/>
              </w:rPr>
              <w:t>Max asked the court to</w:t>
            </w:r>
            <w:r w:rsidR="002B6888" w:rsidRPr="00FF56C0">
              <w:rPr>
                <w:sz w:val="21"/>
                <w:szCs w:val="21"/>
              </w:rPr>
              <w:t xml:space="preserve"> set </w:t>
            </w:r>
            <w:r w:rsidRPr="00FF56C0">
              <w:rPr>
                <w:sz w:val="21"/>
                <w:szCs w:val="21"/>
              </w:rPr>
              <w:t xml:space="preserve">the case </w:t>
            </w:r>
            <w:r w:rsidR="002B6888" w:rsidRPr="00FF56C0">
              <w:rPr>
                <w:sz w:val="21"/>
                <w:szCs w:val="21"/>
              </w:rPr>
              <w:t xml:space="preserve">for a Preliminary Hearing. </w:t>
            </w:r>
          </w:p>
          <w:p w14:paraId="4C52DEF5" w14:textId="539CAC2A" w:rsidR="002B6888" w:rsidRPr="00FF56C0" w:rsidRDefault="002B6888" w:rsidP="00F40A3A">
            <w:pPr>
              <w:pStyle w:val="ListParagraph"/>
              <w:numPr>
                <w:ilvl w:val="0"/>
                <w:numId w:val="11"/>
              </w:numPr>
              <w:rPr>
                <w:sz w:val="21"/>
                <w:szCs w:val="21"/>
              </w:rPr>
            </w:pPr>
            <w:r w:rsidRPr="00FF56C0">
              <w:rPr>
                <w:sz w:val="21"/>
                <w:szCs w:val="21"/>
              </w:rPr>
              <w:t>Due to the court’s existing preliminary calendar, DDA Murphy’s calendar, and Max’s calendar, the earliest prelim</w:t>
            </w:r>
            <w:r w:rsidR="00FF56C0">
              <w:rPr>
                <w:sz w:val="21"/>
                <w:szCs w:val="21"/>
              </w:rPr>
              <w:t>inary hearing</w:t>
            </w:r>
            <w:r w:rsidRPr="00FF56C0">
              <w:rPr>
                <w:sz w:val="21"/>
                <w:szCs w:val="21"/>
              </w:rPr>
              <w:t xml:space="preserve"> date would be in September.</w:t>
            </w:r>
          </w:p>
          <w:p w14:paraId="3FC860C0" w14:textId="77777777" w:rsidR="00F40A3A" w:rsidRDefault="002B6888" w:rsidP="00F40A3A">
            <w:pPr>
              <w:pStyle w:val="ListParagraph"/>
              <w:numPr>
                <w:ilvl w:val="0"/>
                <w:numId w:val="11"/>
              </w:numPr>
              <w:rPr>
                <w:sz w:val="21"/>
                <w:szCs w:val="21"/>
              </w:rPr>
            </w:pPr>
            <w:r w:rsidRPr="00AA14EB">
              <w:rPr>
                <w:sz w:val="21"/>
                <w:szCs w:val="21"/>
              </w:rPr>
              <w:t>Judge Trotter said that she would contact Judge Johnson for an earlier date.</w:t>
            </w:r>
          </w:p>
          <w:p w14:paraId="3862150A" w14:textId="19C620D9" w:rsidR="00BB5B1F" w:rsidRDefault="00F40A3A" w:rsidP="00F40A3A">
            <w:pPr>
              <w:pStyle w:val="ListParagraph"/>
              <w:numPr>
                <w:ilvl w:val="0"/>
                <w:numId w:val="11"/>
              </w:numPr>
              <w:rPr>
                <w:sz w:val="21"/>
                <w:szCs w:val="21"/>
              </w:rPr>
            </w:pPr>
            <w:r>
              <w:rPr>
                <w:sz w:val="21"/>
                <w:szCs w:val="21"/>
              </w:rPr>
              <w:t>Judge Trotter set a Status h</w:t>
            </w:r>
            <w:r w:rsidR="009A72FD" w:rsidRPr="00AA14EB">
              <w:rPr>
                <w:sz w:val="21"/>
                <w:szCs w:val="21"/>
              </w:rPr>
              <w:t>earing</w:t>
            </w:r>
            <w:r>
              <w:rPr>
                <w:sz w:val="21"/>
                <w:szCs w:val="21"/>
              </w:rPr>
              <w:t xml:space="preserve"> for</w:t>
            </w:r>
            <w:r w:rsidR="009A72FD" w:rsidRPr="00AA14EB">
              <w:rPr>
                <w:sz w:val="21"/>
                <w:szCs w:val="21"/>
              </w:rPr>
              <w:t xml:space="preserve"> 7/25/2025 at 2:00 p.m.</w:t>
            </w:r>
          </w:p>
          <w:p w14:paraId="15C560B0" w14:textId="77777777" w:rsidR="00F40A3A" w:rsidRPr="00AA14EB" w:rsidRDefault="00F40A3A" w:rsidP="00F40A3A">
            <w:pPr>
              <w:pStyle w:val="ListParagraph"/>
              <w:ind w:left="895"/>
              <w:rPr>
                <w:sz w:val="21"/>
                <w:szCs w:val="21"/>
              </w:rPr>
            </w:pPr>
          </w:p>
          <w:p w14:paraId="7EB2D738" w14:textId="1E30CF46" w:rsidR="009A72FD" w:rsidRPr="00AA14EB" w:rsidRDefault="009A72FD" w:rsidP="002B6888">
            <w:pPr>
              <w:pStyle w:val="ListParagraph"/>
              <w:ind w:left="535"/>
              <w:rPr>
                <w:bCs/>
                <w:sz w:val="21"/>
                <w:szCs w:val="21"/>
                <w:u w:val="single"/>
              </w:rPr>
            </w:pPr>
            <w:r w:rsidRPr="00AA14EB">
              <w:rPr>
                <w:sz w:val="21"/>
                <w:szCs w:val="21"/>
              </w:rPr>
              <w:t xml:space="preserve">[Follow up: this case was transferred to the Tahoe Justice Court. The Tahoe Justice Court had a </w:t>
            </w:r>
            <w:r w:rsidR="008D3CBB">
              <w:rPr>
                <w:sz w:val="21"/>
                <w:szCs w:val="21"/>
              </w:rPr>
              <w:t>S</w:t>
            </w:r>
            <w:r w:rsidRPr="00AA14EB">
              <w:rPr>
                <w:sz w:val="21"/>
                <w:szCs w:val="21"/>
              </w:rPr>
              <w:t xml:space="preserve">tatus </w:t>
            </w:r>
            <w:r w:rsidR="008D3CBB">
              <w:rPr>
                <w:sz w:val="21"/>
                <w:szCs w:val="21"/>
              </w:rPr>
              <w:t xml:space="preserve">hearing </w:t>
            </w:r>
            <w:r w:rsidRPr="00AA14EB">
              <w:rPr>
                <w:sz w:val="21"/>
                <w:szCs w:val="21"/>
              </w:rPr>
              <w:t>for this case on 6/3/2025</w:t>
            </w:r>
            <w:r w:rsidR="008064F3" w:rsidRPr="00AA14EB">
              <w:rPr>
                <w:sz w:val="21"/>
                <w:szCs w:val="21"/>
              </w:rPr>
              <w:t xml:space="preserve">. </w:t>
            </w:r>
            <w:r w:rsidR="008D3CBB">
              <w:rPr>
                <w:sz w:val="21"/>
                <w:szCs w:val="21"/>
              </w:rPr>
              <w:t>At that hearing, Judge Johnson set this c</w:t>
            </w:r>
            <w:r w:rsidR="008064F3" w:rsidRPr="00AA14EB">
              <w:rPr>
                <w:sz w:val="21"/>
                <w:szCs w:val="21"/>
              </w:rPr>
              <w:t xml:space="preserve">ase </w:t>
            </w:r>
            <w:r w:rsidR="008D3CBB">
              <w:rPr>
                <w:sz w:val="21"/>
                <w:szCs w:val="21"/>
              </w:rPr>
              <w:t>for</w:t>
            </w:r>
            <w:r w:rsidR="009F1AE7">
              <w:rPr>
                <w:sz w:val="21"/>
                <w:szCs w:val="21"/>
              </w:rPr>
              <w:t xml:space="preserve"> a </w:t>
            </w:r>
            <w:r w:rsidR="008064F3" w:rsidRPr="00AA14EB">
              <w:rPr>
                <w:sz w:val="21"/>
                <w:szCs w:val="21"/>
              </w:rPr>
              <w:t xml:space="preserve">preliminary hearing in the Tahoe Justice Court on </w:t>
            </w:r>
            <w:r w:rsidR="00AA14EB" w:rsidRPr="00AA14EB">
              <w:rPr>
                <w:sz w:val="21"/>
                <w:szCs w:val="21"/>
              </w:rPr>
              <w:t>6/24/2025 at 9:00 a.m.</w:t>
            </w:r>
            <w:r w:rsidR="009F1AE7">
              <w:rPr>
                <w:sz w:val="21"/>
                <w:szCs w:val="21"/>
              </w:rPr>
              <w:t>]</w:t>
            </w:r>
          </w:p>
          <w:p w14:paraId="7E0FBE1E" w14:textId="77777777" w:rsidR="003C2532" w:rsidRDefault="003C2532" w:rsidP="00BB5B1F">
            <w:pPr>
              <w:pStyle w:val="ListParagraph"/>
              <w:ind w:left="535"/>
              <w:rPr>
                <w:bCs/>
                <w:sz w:val="21"/>
                <w:szCs w:val="21"/>
                <w:u w:val="single"/>
              </w:rPr>
            </w:pPr>
          </w:p>
          <w:p w14:paraId="76D7E6AB" w14:textId="77777777" w:rsidR="00663F00" w:rsidRPr="00D62DA1" w:rsidRDefault="00663F00" w:rsidP="00D62DA1">
            <w:pPr>
              <w:rPr>
                <w:bCs/>
                <w:sz w:val="21"/>
                <w:szCs w:val="21"/>
                <w:u w:val="single"/>
              </w:rPr>
            </w:pPr>
          </w:p>
          <w:p w14:paraId="7F89B69F" w14:textId="77777777" w:rsidR="00663F00" w:rsidRDefault="00663F00" w:rsidP="00663F00">
            <w:pPr>
              <w:pStyle w:val="ListParagraph"/>
              <w:ind w:left="535"/>
              <w:rPr>
                <w:bCs/>
                <w:sz w:val="21"/>
                <w:szCs w:val="21"/>
                <w:u w:val="single"/>
              </w:rPr>
            </w:pPr>
          </w:p>
          <w:p w14:paraId="064B8F1A" w14:textId="77777777" w:rsidR="00663F00" w:rsidRPr="00452D1E" w:rsidRDefault="00663F00" w:rsidP="00663F00">
            <w:pPr>
              <w:pStyle w:val="ListParagraph"/>
              <w:ind w:left="535"/>
              <w:rPr>
                <w:b/>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0D4A007E"/>
    <w:multiLevelType w:val="hybridMultilevel"/>
    <w:tmpl w:val="9AE008FE"/>
    <w:lvl w:ilvl="0" w:tplc="755E20DA">
      <w:start w:val="3"/>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4C4D6CB2"/>
    <w:multiLevelType w:val="hybridMultilevel"/>
    <w:tmpl w:val="5EFA00F6"/>
    <w:lvl w:ilvl="0" w:tplc="A750302C">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5" w15:restartNumberingAfterBreak="0">
    <w:nsid w:val="4CC610BB"/>
    <w:multiLevelType w:val="hybridMultilevel"/>
    <w:tmpl w:val="68ACF23C"/>
    <w:lvl w:ilvl="0" w:tplc="2884D61C">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6"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7"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8" w15:restartNumberingAfterBreak="0">
    <w:nsid w:val="5A5B0C0B"/>
    <w:multiLevelType w:val="hybridMultilevel"/>
    <w:tmpl w:val="CC28B608"/>
    <w:lvl w:ilvl="0" w:tplc="A5342A58">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9" w15:restartNumberingAfterBreak="0">
    <w:nsid w:val="60992851"/>
    <w:multiLevelType w:val="hybridMultilevel"/>
    <w:tmpl w:val="1942613E"/>
    <w:lvl w:ilvl="0" w:tplc="6B66B74A">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0" w15:restartNumberingAfterBreak="0">
    <w:nsid w:val="6EB02D93"/>
    <w:multiLevelType w:val="hybridMultilevel"/>
    <w:tmpl w:val="A5D42A70"/>
    <w:lvl w:ilvl="0" w:tplc="09D8FDC2">
      <w:start w:val="1"/>
      <w:numFmt w:val="decimal"/>
      <w:lvlText w:val="(%1)"/>
      <w:lvlJc w:val="left"/>
      <w:pPr>
        <w:ind w:left="1615" w:hanging="360"/>
      </w:pPr>
      <w:rPr>
        <w:rFonts w:hint="default"/>
      </w:rPr>
    </w:lvl>
    <w:lvl w:ilvl="1" w:tplc="04090019" w:tentative="1">
      <w:start w:val="1"/>
      <w:numFmt w:val="lowerLetter"/>
      <w:lvlText w:val="%2."/>
      <w:lvlJc w:val="left"/>
      <w:pPr>
        <w:ind w:left="2335" w:hanging="360"/>
      </w:pPr>
    </w:lvl>
    <w:lvl w:ilvl="2" w:tplc="0409001B" w:tentative="1">
      <w:start w:val="1"/>
      <w:numFmt w:val="lowerRoman"/>
      <w:lvlText w:val="%3."/>
      <w:lvlJc w:val="right"/>
      <w:pPr>
        <w:ind w:left="3055" w:hanging="180"/>
      </w:pPr>
    </w:lvl>
    <w:lvl w:ilvl="3" w:tplc="0409000F" w:tentative="1">
      <w:start w:val="1"/>
      <w:numFmt w:val="decimal"/>
      <w:lvlText w:val="%4."/>
      <w:lvlJc w:val="left"/>
      <w:pPr>
        <w:ind w:left="3775" w:hanging="360"/>
      </w:pPr>
    </w:lvl>
    <w:lvl w:ilvl="4" w:tplc="04090019" w:tentative="1">
      <w:start w:val="1"/>
      <w:numFmt w:val="lowerLetter"/>
      <w:lvlText w:val="%5."/>
      <w:lvlJc w:val="left"/>
      <w:pPr>
        <w:ind w:left="4495" w:hanging="360"/>
      </w:pPr>
    </w:lvl>
    <w:lvl w:ilvl="5" w:tplc="0409001B" w:tentative="1">
      <w:start w:val="1"/>
      <w:numFmt w:val="lowerRoman"/>
      <w:lvlText w:val="%6."/>
      <w:lvlJc w:val="right"/>
      <w:pPr>
        <w:ind w:left="5215" w:hanging="180"/>
      </w:pPr>
    </w:lvl>
    <w:lvl w:ilvl="6" w:tplc="0409000F" w:tentative="1">
      <w:start w:val="1"/>
      <w:numFmt w:val="decimal"/>
      <w:lvlText w:val="%7."/>
      <w:lvlJc w:val="left"/>
      <w:pPr>
        <w:ind w:left="5935" w:hanging="360"/>
      </w:pPr>
    </w:lvl>
    <w:lvl w:ilvl="7" w:tplc="04090019" w:tentative="1">
      <w:start w:val="1"/>
      <w:numFmt w:val="lowerLetter"/>
      <w:lvlText w:val="%8."/>
      <w:lvlJc w:val="left"/>
      <w:pPr>
        <w:ind w:left="6655" w:hanging="360"/>
      </w:pPr>
    </w:lvl>
    <w:lvl w:ilvl="8" w:tplc="0409001B" w:tentative="1">
      <w:start w:val="1"/>
      <w:numFmt w:val="lowerRoman"/>
      <w:lvlText w:val="%9."/>
      <w:lvlJc w:val="right"/>
      <w:pPr>
        <w:ind w:left="7375" w:hanging="180"/>
      </w:pPr>
    </w:lvl>
  </w:abstractNum>
  <w:abstractNum w:abstractNumId="11"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3"/>
  </w:num>
  <w:num w:numId="2" w16cid:durableId="585502802">
    <w:abstractNumId w:val="0"/>
  </w:num>
  <w:num w:numId="3" w16cid:durableId="1089693648">
    <w:abstractNumId w:val="6"/>
  </w:num>
  <w:num w:numId="4" w16cid:durableId="1998730361">
    <w:abstractNumId w:val="2"/>
  </w:num>
  <w:num w:numId="5" w16cid:durableId="95828938">
    <w:abstractNumId w:val="12"/>
  </w:num>
  <w:num w:numId="6" w16cid:durableId="2056812380">
    <w:abstractNumId w:val="11"/>
  </w:num>
  <w:num w:numId="7" w16cid:durableId="1708482516">
    <w:abstractNumId w:val="7"/>
  </w:num>
  <w:num w:numId="8" w16cid:durableId="536504902">
    <w:abstractNumId w:val="8"/>
  </w:num>
  <w:num w:numId="9" w16cid:durableId="943728400">
    <w:abstractNumId w:val="4"/>
  </w:num>
  <w:num w:numId="10" w16cid:durableId="258105868">
    <w:abstractNumId w:val="9"/>
  </w:num>
  <w:num w:numId="11" w16cid:durableId="1997030028">
    <w:abstractNumId w:val="1"/>
  </w:num>
  <w:num w:numId="12" w16cid:durableId="1235511620">
    <w:abstractNumId w:val="5"/>
  </w:num>
  <w:num w:numId="13" w16cid:durableId="7624615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141E"/>
    <w:rsid w:val="00011FA8"/>
    <w:rsid w:val="0001299B"/>
    <w:rsid w:val="0001358B"/>
    <w:rsid w:val="00016630"/>
    <w:rsid w:val="00023B4A"/>
    <w:rsid w:val="000306A8"/>
    <w:rsid w:val="0003649A"/>
    <w:rsid w:val="00044E76"/>
    <w:rsid w:val="000517E4"/>
    <w:rsid w:val="00052AA3"/>
    <w:rsid w:val="00052EAB"/>
    <w:rsid w:val="000541C3"/>
    <w:rsid w:val="00054A21"/>
    <w:rsid w:val="0006347C"/>
    <w:rsid w:val="000734DD"/>
    <w:rsid w:val="000758AC"/>
    <w:rsid w:val="0008079A"/>
    <w:rsid w:val="0008098A"/>
    <w:rsid w:val="0008100F"/>
    <w:rsid w:val="00081053"/>
    <w:rsid w:val="00081921"/>
    <w:rsid w:val="00083F79"/>
    <w:rsid w:val="000A4F2B"/>
    <w:rsid w:val="000B00AC"/>
    <w:rsid w:val="000B016B"/>
    <w:rsid w:val="000B1FDF"/>
    <w:rsid w:val="000B66FF"/>
    <w:rsid w:val="000C412D"/>
    <w:rsid w:val="000C51C0"/>
    <w:rsid w:val="000C771F"/>
    <w:rsid w:val="000D72CA"/>
    <w:rsid w:val="000E05FC"/>
    <w:rsid w:val="000E204A"/>
    <w:rsid w:val="000E30B3"/>
    <w:rsid w:val="000E6014"/>
    <w:rsid w:val="000E6141"/>
    <w:rsid w:val="000F2123"/>
    <w:rsid w:val="000F37F2"/>
    <w:rsid w:val="000F64F7"/>
    <w:rsid w:val="000F69D8"/>
    <w:rsid w:val="0013053B"/>
    <w:rsid w:val="001305EC"/>
    <w:rsid w:val="00135995"/>
    <w:rsid w:val="00142019"/>
    <w:rsid w:val="001450CB"/>
    <w:rsid w:val="001511F3"/>
    <w:rsid w:val="001628B1"/>
    <w:rsid w:val="00162F2C"/>
    <w:rsid w:val="00167EE2"/>
    <w:rsid w:val="00172998"/>
    <w:rsid w:val="0019321D"/>
    <w:rsid w:val="001B3525"/>
    <w:rsid w:val="001C3C54"/>
    <w:rsid w:val="001C68EE"/>
    <w:rsid w:val="001E2B53"/>
    <w:rsid w:val="001E4C16"/>
    <w:rsid w:val="002015F7"/>
    <w:rsid w:val="0022184F"/>
    <w:rsid w:val="00230146"/>
    <w:rsid w:val="00233C66"/>
    <w:rsid w:val="002441B4"/>
    <w:rsid w:val="0025077E"/>
    <w:rsid w:val="0025667B"/>
    <w:rsid w:val="002608B8"/>
    <w:rsid w:val="00264D16"/>
    <w:rsid w:val="002737E8"/>
    <w:rsid w:val="0027597B"/>
    <w:rsid w:val="002813BC"/>
    <w:rsid w:val="00283137"/>
    <w:rsid w:val="00291D3F"/>
    <w:rsid w:val="002A452E"/>
    <w:rsid w:val="002A4CE9"/>
    <w:rsid w:val="002B6888"/>
    <w:rsid w:val="002D1D26"/>
    <w:rsid w:val="002E5059"/>
    <w:rsid w:val="002F0345"/>
    <w:rsid w:val="002F11CE"/>
    <w:rsid w:val="002F152B"/>
    <w:rsid w:val="002F30D2"/>
    <w:rsid w:val="003031A6"/>
    <w:rsid w:val="00304961"/>
    <w:rsid w:val="00305B67"/>
    <w:rsid w:val="003064DF"/>
    <w:rsid w:val="003067B7"/>
    <w:rsid w:val="003145AF"/>
    <w:rsid w:val="00314A9E"/>
    <w:rsid w:val="00332AA5"/>
    <w:rsid w:val="00347651"/>
    <w:rsid w:val="00350DBC"/>
    <w:rsid w:val="00372966"/>
    <w:rsid w:val="003737E1"/>
    <w:rsid w:val="00382160"/>
    <w:rsid w:val="003964F5"/>
    <w:rsid w:val="003A1119"/>
    <w:rsid w:val="003A189F"/>
    <w:rsid w:val="003A1A2F"/>
    <w:rsid w:val="003A61FE"/>
    <w:rsid w:val="003B010C"/>
    <w:rsid w:val="003B4B6C"/>
    <w:rsid w:val="003B5049"/>
    <w:rsid w:val="003C2532"/>
    <w:rsid w:val="003D3BCE"/>
    <w:rsid w:val="003E0A21"/>
    <w:rsid w:val="003E1670"/>
    <w:rsid w:val="003E298F"/>
    <w:rsid w:val="00412800"/>
    <w:rsid w:val="00414496"/>
    <w:rsid w:val="00415CB1"/>
    <w:rsid w:val="0042239D"/>
    <w:rsid w:val="00431078"/>
    <w:rsid w:val="0044428B"/>
    <w:rsid w:val="00446CE9"/>
    <w:rsid w:val="0045176E"/>
    <w:rsid w:val="00452D1E"/>
    <w:rsid w:val="00473560"/>
    <w:rsid w:val="00481089"/>
    <w:rsid w:val="00496106"/>
    <w:rsid w:val="0049612C"/>
    <w:rsid w:val="004A4EFC"/>
    <w:rsid w:val="004B01D5"/>
    <w:rsid w:val="004B172F"/>
    <w:rsid w:val="004B241C"/>
    <w:rsid w:val="004B2738"/>
    <w:rsid w:val="004B312B"/>
    <w:rsid w:val="004F6524"/>
    <w:rsid w:val="00500EEA"/>
    <w:rsid w:val="00521548"/>
    <w:rsid w:val="0053088B"/>
    <w:rsid w:val="00537783"/>
    <w:rsid w:val="00542551"/>
    <w:rsid w:val="005439B8"/>
    <w:rsid w:val="00552654"/>
    <w:rsid w:val="00566083"/>
    <w:rsid w:val="005801BF"/>
    <w:rsid w:val="00581FBC"/>
    <w:rsid w:val="0059624A"/>
    <w:rsid w:val="0059625C"/>
    <w:rsid w:val="005C2D50"/>
    <w:rsid w:val="005C7417"/>
    <w:rsid w:val="005E074F"/>
    <w:rsid w:val="005E6DB7"/>
    <w:rsid w:val="005E7B10"/>
    <w:rsid w:val="00602BA9"/>
    <w:rsid w:val="006309BA"/>
    <w:rsid w:val="00641F31"/>
    <w:rsid w:val="0064200E"/>
    <w:rsid w:val="00644B99"/>
    <w:rsid w:val="00663F00"/>
    <w:rsid w:val="0066578A"/>
    <w:rsid w:val="006937F3"/>
    <w:rsid w:val="00694F5B"/>
    <w:rsid w:val="00695340"/>
    <w:rsid w:val="006A03E6"/>
    <w:rsid w:val="006A23BE"/>
    <w:rsid w:val="006A3002"/>
    <w:rsid w:val="006A45F5"/>
    <w:rsid w:val="006A506A"/>
    <w:rsid w:val="006A63C8"/>
    <w:rsid w:val="006B1568"/>
    <w:rsid w:val="006B2F02"/>
    <w:rsid w:val="006C1C8A"/>
    <w:rsid w:val="006E44E4"/>
    <w:rsid w:val="006E5B45"/>
    <w:rsid w:val="006F14F9"/>
    <w:rsid w:val="006F7345"/>
    <w:rsid w:val="00707F37"/>
    <w:rsid w:val="00722103"/>
    <w:rsid w:val="00723B2F"/>
    <w:rsid w:val="00743B27"/>
    <w:rsid w:val="00744E3A"/>
    <w:rsid w:val="00744EDF"/>
    <w:rsid w:val="0075170C"/>
    <w:rsid w:val="00755133"/>
    <w:rsid w:val="00761485"/>
    <w:rsid w:val="00766586"/>
    <w:rsid w:val="00772111"/>
    <w:rsid w:val="00776DDA"/>
    <w:rsid w:val="00792811"/>
    <w:rsid w:val="007A594F"/>
    <w:rsid w:val="007A77B3"/>
    <w:rsid w:val="007B75CA"/>
    <w:rsid w:val="007D3196"/>
    <w:rsid w:val="007E4C46"/>
    <w:rsid w:val="007E55B6"/>
    <w:rsid w:val="007F0B66"/>
    <w:rsid w:val="007F0C52"/>
    <w:rsid w:val="007F207D"/>
    <w:rsid w:val="007F63C3"/>
    <w:rsid w:val="007F68E3"/>
    <w:rsid w:val="007F6CC1"/>
    <w:rsid w:val="008064F3"/>
    <w:rsid w:val="00813372"/>
    <w:rsid w:val="0082112C"/>
    <w:rsid w:val="00821CFE"/>
    <w:rsid w:val="00822DDF"/>
    <w:rsid w:val="0082474D"/>
    <w:rsid w:val="00827B8B"/>
    <w:rsid w:val="00842585"/>
    <w:rsid w:val="00847A0A"/>
    <w:rsid w:val="008524A4"/>
    <w:rsid w:val="0085597C"/>
    <w:rsid w:val="00863F68"/>
    <w:rsid w:val="00867B0F"/>
    <w:rsid w:val="00873C85"/>
    <w:rsid w:val="00882776"/>
    <w:rsid w:val="008902B9"/>
    <w:rsid w:val="0089169D"/>
    <w:rsid w:val="00892A60"/>
    <w:rsid w:val="008972C6"/>
    <w:rsid w:val="008A3969"/>
    <w:rsid w:val="008A43E4"/>
    <w:rsid w:val="008B270D"/>
    <w:rsid w:val="008C1420"/>
    <w:rsid w:val="008D3CBB"/>
    <w:rsid w:val="008E7DA5"/>
    <w:rsid w:val="008F1DE5"/>
    <w:rsid w:val="00917233"/>
    <w:rsid w:val="00917B22"/>
    <w:rsid w:val="00930EA9"/>
    <w:rsid w:val="00931286"/>
    <w:rsid w:val="0093590F"/>
    <w:rsid w:val="00936F91"/>
    <w:rsid w:val="009438E1"/>
    <w:rsid w:val="00943C21"/>
    <w:rsid w:val="00947D18"/>
    <w:rsid w:val="009515E9"/>
    <w:rsid w:val="009569DD"/>
    <w:rsid w:val="00957588"/>
    <w:rsid w:val="00961119"/>
    <w:rsid w:val="00983A18"/>
    <w:rsid w:val="00984479"/>
    <w:rsid w:val="009928D6"/>
    <w:rsid w:val="009A5189"/>
    <w:rsid w:val="009A5196"/>
    <w:rsid w:val="009A72FD"/>
    <w:rsid w:val="009B6950"/>
    <w:rsid w:val="009C16EF"/>
    <w:rsid w:val="009C4CCF"/>
    <w:rsid w:val="009C6CCB"/>
    <w:rsid w:val="009C70ED"/>
    <w:rsid w:val="009C7466"/>
    <w:rsid w:val="009C7A95"/>
    <w:rsid w:val="009D122A"/>
    <w:rsid w:val="009D2371"/>
    <w:rsid w:val="009D3A9F"/>
    <w:rsid w:val="009D6505"/>
    <w:rsid w:val="009E088B"/>
    <w:rsid w:val="009F1AE7"/>
    <w:rsid w:val="00A0440D"/>
    <w:rsid w:val="00A060BB"/>
    <w:rsid w:val="00A12E33"/>
    <w:rsid w:val="00A1711F"/>
    <w:rsid w:val="00A17886"/>
    <w:rsid w:val="00A224C6"/>
    <w:rsid w:val="00A34768"/>
    <w:rsid w:val="00A362AD"/>
    <w:rsid w:val="00A60B21"/>
    <w:rsid w:val="00A73DAE"/>
    <w:rsid w:val="00A74F21"/>
    <w:rsid w:val="00A862BA"/>
    <w:rsid w:val="00A8637F"/>
    <w:rsid w:val="00A978E4"/>
    <w:rsid w:val="00AA14EB"/>
    <w:rsid w:val="00AB043A"/>
    <w:rsid w:val="00AB1048"/>
    <w:rsid w:val="00AB19B5"/>
    <w:rsid w:val="00AB295F"/>
    <w:rsid w:val="00AC3061"/>
    <w:rsid w:val="00AE0C77"/>
    <w:rsid w:val="00AE66C2"/>
    <w:rsid w:val="00AE79A0"/>
    <w:rsid w:val="00AF744F"/>
    <w:rsid w:val="00B01333"/>
    <w:rsid w:val="00B036F1"/>
    <w:rsid w:val="00B04344"/>
    <w:rsid w:val="00B12897"/>
    <w:rsid w:val="00B15EDE"/>
    <w:rsid w:val="00B17659"/>
    <w:rsid w:val="00B26404"/>
    <w:rsid w:val="00B3085F"/>
    <w:rsid w:val="00B329C1"/>
    <w:rsid w:val="00B33414"/>
    <w:rsid w:val="00B40071"/>
    <w:rsid w:val="00B40516"/>
    <w:rsid w:val="00B41FCA"/>
    <w:rsid w:val="00B57EF9"/>
    <w:rsid w:val="00B6197C"/>
    <w:rsid w:val="00B6420B"/>
    <w:rsid w:val="00B77CB1"/>
    <w:rsid w:val="00B84ADE"/>
    <w:rsid w:val="00B92FD1"/>
    <w:rsid w:val="00BA5474"/>
    <w:rsid w:val="00BB1FF3"/>
    <w:rsid w:val="00BB3B78"/>
    <w:rsid w:val="00BB5B1F"/>
    <w:rsid w:val="00BC291B"/>
    <w:rsid w:val="00BD2744"/>
    <w:rsid w:val="00BD72D8"/>
    <w:rsid w:val="00BD74FA"/>
    <w:rsid w:val="00BE36F2"/>
    <w:rsid w:val="00BF5C1F"/>
    <w:rsid w:val="00C057B0"/>
    <w:rsid w:val="00C06FEA"/>
    <w:rsid w:val="00C11188"/>
    <w:rsid w:val="00C169EF"/>
    <w:rsid w:val="00C24E55"/>
    <w:rsid w:val="00C2564B"/>
    <w:rsid w:val="00C322A4"/>
    <w:rsid w:val="00C32990"/>
    <w:rsid w:val="00C46763"/>
    <w:rsid w:val="00C64A73"/>
    <w:rsid w:val="00C73CBC"/>
    <w:rsid w:val="00C80A8D"/>
    <w:rsid w:val="00C82478"/>
    <w:rsid w:val="00C83520"/>
    <w:rsid w:val="00C85842"/>
    <w:rsid w:val="00C85893"/>
    <w:rsid w:val="00C9265C"/>
    <w:rsid w:val="00C948C8"/>
    <w:rsid w:val="00C966BC"/>
    <w:rsid w:val="00CA20DB"/>
    <w:rsid w:val="00CA3B4E"/>
    <w:rsid w:val="00CA7AF5"/>
    <w:rsid w:val="00CB1799"/>
    <w:rsid w:val="00CB3BA5"/>
    <w:rsid w:val="00CB47C0"/>
    <w:rsid w:val="00CB7872"/>
    <w:rsid w:val="00CC14E0"/>
    <w:rsid w:val="00CC49C4"/>
    <w:rsid w:val="00CD0753"/>
    <w:rsid w:val="00CE5209"/>
    <w:rsid w:val="00CF6DD7"/>
    <w:rsid w:val="00D0620B"/>
    <w:rsid w:val="00D0636F"/>
    <w:rsid w:val="00D12D45"/>
    <w:rsid w:val="00D17299"/>
    <w:rsid w:val="00D30357"/>
    <w:rsid w:val="00D3182B"/>
    <w:rsid w:val="00D3209F"/>
    <w:rsid w:val="00D32DE5"/>
    <w:rsid w:val="00D34539"/>
    <w:rsid w:val="00D355F1"/>
    <w:rsid w:val="00D47D88"/>
    <w:rsid w:val="00D54894"/>
    <w:rsid w:val="00D62DA1"/>
    <w:rsid w:val="00D63449"/>
    <w:rsid w:val="00D66A0F"/>
    <w:rsid w:val="00D7404F"/>
    <w:rsid w:val="00D94C99"/>
    <w:rsid w:val="00DA15AB"/>
    <w:rsid w:val="00DA17F3"/>
    <w:rsid w:val="00DA1FE7"/>
    <w:rsid w:val="00DA2B60"/>
    <w:rsid w:val="00DB2118"/>
    <w:rsid w:val="00DC0960"/>
    <w:rsid w:val="00DD0394"/>
    <w:rsid w:val="00DD095C"/>
    <w:rsid w:val="00DD5F67"/>
    <w:rsid w:val="00DD7481"/>
    <w:rsid w:val="00DF7F54"/>
    <w:rsid w:val="00E015DB"/>
    <w:rsid w:val="00E0451D"/>
    <w:rsid w:val="00E046A6"/>
    <w:rsid w:val="00E04851"/>
    <w:rsid w:val="00E10156"/>
    <w:rsid w:val="00E12CC2"/>
    <w:rsid w:val="00E2273E"/>
    <w:rsid w:val="00E31535"/>
    <w:rsid w:val="00E334C9"/>
    <w:rsid w:val="00E361D5"/>
    <w:rsid w:val="00E57505"/>
    <w:rsid w:val="00E5795A"/>
    <w:rsid w:val="00E62CD5"/>
    <w:rsid w:val="00E849C1"/>
    <w:rsid w:val="00E8772F"/>
    <w:rsid w:val="00E96396"/>
    <w:rsid w:val="00EB4E30"/>
    <w:rsid w:val="00EB63A2"/>
    <w:rsid w:val="00EB70EE"/>
    <w:rsid w:val="00EC25B5"/>
    <w:rsid w:val="00EC5E96"/>
    <w:rsid w:val="00ED111E"/>
    <w:rsid w:val="00ED7E6B"/>
    <w:rsid w:val="00EE01AA"/>
    <w:rsid w:val="00EE23DA"/>
    <w:rsid w:val="00EE5E9B"/>
    <w:rsid w:val="00EF4ADD"/>
    <w:rsid w:val="00F00E0C"/>
    <w:rsid w:val="00F2155B"/>
    <w:rsid w:val="00F22295"/>
    <w:rsid w:val="00F26D82"/>
    <w:rsid w:val="00F26DAE"/>
    <w:rsid w:val="00F26FA3"/>
    <w:rsid w:val="00F270EF"/>
    <w:rsid w:val="00F30C22"/>
    <w:rsid w:val="00F33D21"/>
    <w:rsid w:val="00F34A05"/>
    <w:rsid w:val="00F36D7D"/>
    <w:rsid w:val="00F40A3A"/>
    <w:rsid w:val="00F5698E"/>
    <w:rsid w:val="00F6026C"/>
    <w:rsid w:val="00F70DDF"/>
    <w:rsid w:val="00F720CE"/>
    <w:rsid w:val="00F80F1A"/>
    <w:rsid w:val="00F85AA7"/>
    <w:rsid w:val="00F93549"/>
    <w:rsid w:val="00FA09F8"/>
    <w:rsid w:val="00FB74C6"/>
    <w:rsid w:val="00FC4FFA"/>
    <w:rsid w:val="00FD5090"/>
    <w:rsid w:val="00FF5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E7D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8E7D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81</cp:revision>
  <cp:lastPrinted>2025-01-08T18:10:00Z</cp:lastPrinted>
  <dcterms:created xsi:type="dcterms:W3CDTF">2025-06-03T05:12:00Z</dcterms:created>
  <dcterms:modified xsi:type="dcterms:W3CDTF">2025-06-05T02:05:00Z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