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626000A" w:rsidR="00F00E0C" w:rsidRDefault="00EA1A1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19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D0346F6" w:rsidR="00F00E0C" w:rsidRDefault="006310D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0C89C820" w:rsidR="00F00E0C" w:rsidRDefault="004C354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Juvenile </w:t>
            </w:r>
            <w:r w:rsidR="003B010C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29A54A88" w:rsidR="001628B1" w:rsidRDefault="006D52E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Steve Cochran</w:t>
            </w:r>
          </w:p>
          <w:p w14:paraId="20C03F20" w14:textId="3C1F4BA6" w:rsidR="006310D7" w:rsidRPr="00FD5090" w:rsidRDefault="006D52E6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Pershing </w:t>
            </w:r>
            <w:r w:rsidR="006310D7">
              <w:rPr>
                <w:rFonts w:ascii="Arial"/>
                <w:sz w:val="18"/>
              </w:rPr>
              <w:t>County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05ACA745" w14:textId="77777777" w:rsidR="00926429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D52E6">
              <w:rPr>
                <w:rFonts w:ascii="Arial" w:hAnsi="Arial" w:cs="Arial"/>
                <w:sz w:val="18"/>
              </w:rPr>
              <w:t>Bryce Shields</w:t>
            </w:r>
          </w:p>
          <w:p w14:paraId="2F52D5C6" w14:textId="08DC476C" w:rsidR="007652C3" w:rsidRPr="00FD5090" w:rsidRDefault="006D52E6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District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112D3">
              <w:rPr>
                <w:color w:val="231F20"/>
                <w:sz w:val="21"/>
                <w:highlight w:val="yellow"/>
              </w:rPr>
              <w:t>In</w:t>
            </w:r>
            <w:r w:rsidRPr="003112D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112D3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93C0ADD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5707C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13A8CDF9" w:rsidR="00F00E0C" w:rsidRPr="008218E0" w:rsidRDefault="004C354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Juveniles</w:t>
            </w:r>
            <w:r w:rsidR="003B010C" w:rsidRPr="008218E0">
              <w:rPr>
                <w:color w:val="231F20"/>
                <w:spacing w:val="11"/>
                <w:sz w:val="21"/>
              </w:rPr>
              <w:t xml:space="preserve"> </w:t>
            </w:r>
            <w:r w:rsidR="003B010C"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A1A1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70993">
              <w:rPr>
                <w:color w:val="231F20"/>
                <w:sz w:val="21"/>
                <w:highlight w:val="yellow"/>
              </w:rPr>
              <w:t>In</w:t>
            </w:r>
            <w:r w:rsidRPr="00170993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70993">
              <w:rPr>
                <w:color w:val="231F20"/>
                <w:sz w:val="21"/>
                <w:highlight w:val="yellow"/>
              </w:rPr>
              <w:t>Person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Virtual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A1A11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A1A1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Custodial</w:t>
            </w:r>
            <w:r w:rsidRPr="00EA1A11">
              <w:rPr>
                <w:color w:val="231F20"/>
                <w:spacing w:val="9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A1A1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707CF">
              <w:rPr>
                <w:color w:val="231F20"/>
                <w:sz w:val="21"/>
                <w:highlight w:val="yellow"/>
              </w:rPr>
              <w:t>IC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OOC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2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58261A8" w:rsidR="00D54894" w:rsidRPr="008218E0" w:rsidRDefault="005707C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C5647F3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EA1A11">
              <w:rPr>
                <w:color w:val="231F20"/>
                <w:sz w:val="21"/>
              </w:rPr>
              <w:t>0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2201FF94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EA1A11">
              <w:rPr>
                <w:color w:val="231F20"/>
                <w:sz w:val="21"/>
              </w:rPr>
              <w:t>0</w:t>
            </w:r>
          </w:p>
        </w:tc>
      </w:tr>
      <w:tr w:rsidR="00F00E0C" w:rsidRPr="008218E0" w14:paraId="6AB8E4C8" w14:textId="77777777" w:rsidTr="00170993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FFFFFF" w:themeFill="background1"/>
          </w:tcPr>
          <w:p w14:paraId="4BC8A042" w14:textId="007138B6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5707CF">
              <w:rPr>
                <w:rFonts w:ascii="Arial"/>
                <w:sz w:val="18"/>
              </w:rPr>
              <w:t>Juvenile Probation Violation</w:t>
            </w:r>
            <w:r w:rsidR="00B31176" w:rsidRPr="008218E0">
              <w:rPr>
                <w:rFonts w:ascii="Arial"/>
                <w:sz w:val="18"/>
              </w:rPr>
              <w:t xml:space="preserve"> </w:t>
            </w:r>
            <w:r w:rsidR="000D5406">
              <w:rPr>
                <w:rFonts w:ascii="Arial"/>
                <w:sz w:val="18"/>
              </w:rPr>
              <w:t xml:space="preserve">Disposition </w:t>
            </w:r>
            <w:r w:rsidR="00B31176" w:rsidRPr="008218E0">
              <w:rPr>
                <w:rFonts w:ascii="Arial"/>
                <w:sz w:val="18"/>
              </w:rPr>
              <w:t>hearing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70993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F2847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D8BBDC7" w:rsidR="00A862BA" w:rsidRPr="008218E0" w:rsidRDefault="003112D3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Steve</w:t>
            </w:r>
            <w:r w:rsidR="00C24E55" w:rsidRPr="008218E0">
              <w:rPr>
                <w:sz w:val="21"/>
              </w:rPr>
              <w:t xml:space="preserve">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F78A5EF" w:rsidR="0008100F" w:rsidRPr="008218E0" w:rsidRDefault="003112D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Steve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 w:rsidR="00235BC7" w:rsidRPr="008218E0">
              <w:rPr>
                <w:sz w:val="21"/>
              </w:rPr>
              <w:t>is</w:t>
            </w:r>
            <w:r w:rsidR="001628B1" w:rsidRPr="008218E0">
              <w:rPr>
                <w:sz w:val="21"/>
              </w:rPr>
              <w:t xml:space="preserve"> case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8218E0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8218E0">
              <w:rPr>
                <w:sz w:val="21"/>
              </w:rPr>
              <w:t>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 w:rsidRPr="008218E0">
              <w:rPr>
                <w:sz w:val="21"/>
              </w:rPr>
              <w:t>appeared to be good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A1A1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046523">
              <w:rPr>
                <w:color w:val="231F20"/>
                <w:sz w:val="21"/>
                <w:highlight w:val="yellow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494B21A9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046523" w:rsidRPr="00C957B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BEF6190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0D5406" w:rsidRPr="00C957B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C957B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C957B0">
              <w:rPr>
                <w:color w:val="231F20"/>
                <w:sz w:val="21"/>
                <w:highlight w:val="yellow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D50D17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C957B0">
              <w:rPr>
                <w:color w:val="231F20"/>
                <w:sz w:val="21"/>
              </w:rPr>
              <w:t>Juvenile Probation Office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57B0">
              <w:rPr>
                <w:color w:val="231F20"/>
                <w:sz w:val="21"/>
                <w:highlight w:val="yellow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2D3413">
              <w:rPr>
                <w:color w:val="231F20"/>
                <w:sz w:val="21"/>
                <w:highlight w:val="yellow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2FF794FC" w:rsidR="00ED111E" w:rsidRDefault="00DB0570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Steve</w:t>
            </w:r>
            <w:r w:rsidR="009C291C" w:rsidRPr="008218E0">
              <w:rPr>
                <w:b w:val="0"/>
              </w:rPr>
              <w:t xml:space="preserve"> had </w:t>
            </w:r>
            <w:r w:rsidR="00C957B0">
              <w:rPr>
                <w:b w:val="0"/>
              </w:rPr>
              <w:t>1</w:t>
            </w:r>
            <w:r w:rsidR="00552470" w:rsidRPr="008218E0">
              <w:rPr>
                <w:b w:val="0"/>
              </w:rPr>
              <w:t xml:space="preserve"> </w:t>
            </w:r>
            <w:r w:rsidR="00C957B0">
              <w:rPr>
                <w:b w:val="0"/>
              </w:rPr>
              <w:t xml:space="preserve">juvenile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 </w:t>
            </w:r>
            <w:proofErr w:type="gramStart"/>
            <w:r w:rsidR="00552470" w:rsidRPr="008218E0">
              <w:rPr>
                <w:b w:val="0"/>
              </w:rPr>
              <w:t>on</w:t>
            </w:r>
            <w:proofErr w:type="gramEnd"/>
            <w:r w:rsidR="00552470" w:rsidRPr="008218E0">
              <w:rPr>
                <w:b w:val="0"/>
              </w:rPr>
              <w:t xml:space="preserve">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="00582BB6" w:rsidRPr="008218E0">
              <w:rPr>
                <w:b w:val="0"/>
              </w:rPr>
              <w:t>:</w:t>
            </w:r>
          </w:p>
          <w:p w14:paraId="7EECD92C" w14:textId="77777777" w:rsidR="00E06F24" w:rsidRPr="008218E0" w:rsidRDefault="00E06F24" w:rsidP="00372966">
            <w:pPr>
              <w:pStyle w:val="BodyText"/>
              <w:rPr>
                <w:b w:val="0"/>
              </w:rPr>
            </w:pPr>
          </w:p>
          <w:p w14:paraId="2A4F31C5" w14:textId="09221A73" w:rsidR="00547CB8" w:rsidRDefault="009C291C" w:rsidP="00C957B0">
            <w:pPr>
              <w:pStyle w:val="ListParagraph"/>
              <w:numPr>
                <w:ilvl w:val="0"/>
                <w:numId w:val="6"/>
              </w:num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0D5406">
              <w:rPr>
                <w:bCs/>
                <w:sz w:val="21"/>
                <w:szCs w:val="21"/>
              </w:rPr>
              <w:t>Probation Violation Disposition</w:t>
            </w:r>
            <w:r w:rsidRPr="008218E0">
              <w:rPr>
                <w:bCs/>
                <w:sz w:val="21"/>
                <w:szCs w:val="21"/>
              </w:rPr>
              <w:t xml:space="preserve"> hearing. </w:t>
            </w:r>
            <w:r w:rsidR="00142BBA" w:rsidRPr="008218E0">
              <w:t>The client is</w:t>
            </w:r>
            <w:r w:rsidR="000D5406">
              <w:t xml:space="preserve"> in </w:t>
            </w:r>
            <w:r w:rsidR="00142BBA" w:rsidRPr="008218E0">
              <w:t xml:space="preserve">custody and present in </w:t>
            </w:r>
            <w:r w:rsidR="00142BBA">
              <w:t>person</w:t>
            </w:r>
            <w:r w:rsidR="00142BBA" w:rsidRPr="008218E0">
              <w:t xml:space="preserve">. </w:t>
            </w:r>
          </w:p>
          <w:p w14:paraId="1DCD6E16" w14:textId="12A4A4F7" w:rsidR="00F957BC" w:rsidRDefault="00F957BC" w:rsidP="00F957BC">
            <w:pPr>
              <w:pStyle w:val="ListParagraph"/>
              <w:numPr>
                <w:ilvl w:val="0"/>
                <w:numId w:val="14"/>
              </w:numPr>
            </w:pPr>
            <w:r>
              <w:t>J</w:t>
            </w:r>
            <w:r>
              <w:t xml:space="preserve">uvenile </w:t>
            </w:r>
            <w:r>
              <w:t>P</w:t>
            </w:r>
            <w:r>
              <w:t xml:space="preserve">robation </w:t>
            </w:r>
            <w:r>
              <w:t xml:space="preserve">Officer Flores </w:t>
            </w:r>
            <w:r w:rsidR="001805AB">
              <w:t xml:space="preserve">asked the </w:t>
            </w:r>
            <w:r>
              <w:t>court t</w:t>
            </w:r>
            <w:r w:rsidR="001805AB">
              <w:t xml:space="preserve">o follow the recommendations contained in his </w:t>
            </w:r>
            <w:r>
              <w:t>J</w:t>
            </w:r>
            <w:r w:rsidR="001805AB">
              <w:t xml:space="preserve">uvenile </w:t>
            </w:r>
            <w:r>
              <w:t>P</w:t>
            </w:r>
            <w:r w:rsidR="001805AB">
              <w:t xml:space="preserve">robation </w:t>
            </w:r>
            <w:r>
              <w:t>O</w:t>
            </w:r>
            <w:r w:rsidR="001805AB">
              <w:t>ffice</w:t>
            </w:r>
            <w:r>
              <w:t xml:space="preserve"> report</w:t>
            </w:r>
            <w:r w:rsidR="003B3F51">
              <w:t>. Specifically, O</w:t>
            </w:r>
            <w:r w:rsidR="0043647D">
              <w:t>fficer</w:t>
            </w:r>
            <w:r w:rsidR="003B3F51">
              <w:t xml:space="preserve"> Flores asked the court to sustain both petition</w:t>
            </w:r>
            <w:r w:rsidR="00143659">
              <w:t>s</w:t>
            </w:r>
            <w:r w:rsidR="003B3F51">
              <w:t xml:space="preserve"> alleging probation violations</w:t>
            </w:r>
            <w:r w:rsidR="00143659">
              <w:t xml:space="preserve">, to order that the juvenile remain a ward of the court, that the client remain </w:t>
            </w:r>
            <w:r>
              <w:t xml:space="preserve">on </w:t>
            </w:r>
            <w:r w:rsidR="00EE0C0A">
              <w:t>p</w:t>
            </w:r>
            <w:r>
              <w:t xml:space="preserve">robation, </w:t>
            </w:r>
            <w:r w:rsidR="00EE0C0A">
              <w:t xml:space="preserve">that he be ordered to enter and </w:t>
            </w:r>
            <w:r>
              <w:t xml:space="preserve">complete the </w:t>
            </w:r>
            <w:r w:rsidR="00EE0C0A">
              <w:t xml:space="preserve">treatment program at the </w:t>
            </w:r>
            <w:r>
              <w:t>W</w:t>
            </w:r>
            <w:r w:rsidR="00EE0C0A">
              <w:t xml:space="preserve">estern </w:t>
            </w:r>
            <w:r>
              <w:t>N</w:t>
            </w:r>
            <w:r w:rsidR="00EE0C0A">
              <w:t xml:space="preserve">evada </w:t>
            </w:r>
            <w:r>
              <w:t>R</w:t>
            </w:r>
            <w:r w:rsidR="00EE0C0A">
              <w:t>egional</w:t>
            </w:r>
            <w:r w:rsidR="00DC2F8E">
              <w:t xml:space="preserve"> Youth</w:t>
            </w:r>
            <w:r w:rsidR="00EE0C0A">
              <w:t xml:space="preserve"> </w:t>
            </w:r>
            <w:r>
              <w:t>C</w:t>
            </w:r>
            <w:r w:rsidR="00EE0C0A">
              <w:t>enter, and that the client r</w:t>
            </w:r>
            <w:r>
              <w:t>emain in detention until placement</w:t>
            </w:r>
            <w:r w:rsidR="00EE0C0A">
              <w:t xml:space="preserve"> at WNRYC</w:t>
            </w:r>
            <w:r>
              <w:t xml:space="preserve">. </w:t>
            </w:r>
            <w:r w:rsidR="00DC2F8E">
              <w:t>Officer Flores informed the court that there is a b</w:t>
            </w:r>
            <w:r>
              <w:t>ed date</w:t>
            </w:r>
            <w:r w:rsidR="00DC2F8E">
              <w:t xml:space="preserve"> at WNRYC for the client</w:t>
            </w:r>
            <w:r>
              <w:t xml:space="preserve"> tomorrow. O</w:t>
            </w:r>
            <w:r w:rsidR="00A31091">
              <w:t>fficer Flores</w:t>
            </w:r>
            <w:r>
              <w:t xml:space="preserve"> also recommend</w:t>
            </w:r>
            <w:r w:rsidR="00A31091">
              <w:t>ed</w:t>
            </w:r>
            <w:r>
              <w:t xml:space="preserve"> that the court grant the grandmother’s Petition for Temporary Guardianship </w:t>
            </w:r>
            <w:r w:rsidR="00A31091">
              <w:t xml:space="preserve">of the </w:t>
            </w:r>
            <w:r w:rsidR="004B1E0B">
              <w:t>client</w:t>
            </w:r>
            <w:r>
              <w:t>.</w:t>
            </w:r>
          </w:p>
          <w:p w14:paraId="6D050E44" w14:textId="17917B9F" w:rsidR="00F957BC" w:rsidRDefault="004B1E0B" w:rsidP="004B1E0B">
            <w:pPr>
              <w:pStyle w:val="ListParagraph"/>
              <w:numPr>
                <w:ilvl w:val="0"/>
                <w:numId w:val="14"/>
              </w:numPr>
            </w:pPr>
            <w:r>
              <w:t>Steve informed the court that he and his client do</w:t>
            </w:r>
            <w:r w:rsidR="00F957BC">
              <w:t xml:space="preserve"> not object to the JPO recommendations.</w:t>
            </w:r>
          </w:p>
          <w:p w14:paraId="76014375" w14:textId="7AF1DFCE" w:rsidR="00F957BC" w:rsidRDefault="007A0A93" w:rsidP="007A0A93">
            <w:pPr>
              <w:pStyle w:val="ListParagraph"/>
              <w:numPr>
                <w:ilvl w:val="0"/>
                <w:numId w:val="14"/>
              </w:numPr>
            </w:pPr>
            <w:r>
              <w:t xml:space="preserve">The </w:t>
            </w:r>
            <w:r w:rsidR="00F957BC">
              <w:t>State concur</w:t>
            </w:r>
            <w:r>
              <w:t>red</w:t>
            </w:r>
            <w:r w:rsidR="00F957BC">
              <w:t xml:space="preserve"> with the JPO recommendations. </w:t>
            </w:r>
          </w:p>
          <w:p w14:paraId="2985C9FB" w14:textId="1AC10130" w:rsidR="00F957BC" w:rsidRDefault="00F957BC" w:rsidP="007A0A93">
            <w:pPr>
              <w:pStyle w:val="ListParagraph"/>
              <w:numPr>
                <w:ilvl w:val="0"/>
                <w:numId w:val="14"/>
              </w:numPr>
            </w:pPr>
            <w:r>
              <w:t>The juvenile client also</w:t>
            </w:r>
            <w:r w:rsidR="007A0A93">
              <w:t xml:space="preserve"> told the court that he</w:t>
            </w:r>
            <w:r>
              <w:t xml:space="preserve"> agree</w:t>
            </w:r>
            <w:r w:rsidR="007A0A93">
              <w:t>d</w:t>
            </w:r>
            <w:r>
              <w:t xml:space="preserve"> with the JPO recommendations.</w:t>
            </w:r>
          </w:p>
          <w:p w14:paraId="7F7FDFC6" w14:textId="5ED22A49" w:rsidR="00547CB8" w:rsidRDefault="00F957BC" w:rsidP="00A601ED">
            <w:pPr>
              <w:pStyle w:val="ListParagraph"/>
              <w:numPr>
                <w:ilvl w:val="0"/>
                <w:numId w:val="14"/>
              </w:numPr>
            </w:pPr>
            <w:r>
              <w:t>Order: the allegations of the petitions are sustained (that the juvenile violated his probation as alleged in both petitions), that the child remain a ward of the court, that the child is ordered to complete the WNRC program, that the child remain in detention until placement at WNRC, with a bed date tomorrow, and that the grandmother’s Petition for Temporary Guardianship is granted.</w:t>
            </w:r>
          </w:p>
          <w:p w14:paraId="3057BD60" w14:textId="77777777" w:rsidR="00547CB8" w:rsidRDefault="00547CB8" w:rsidP="00647B29">
            <w:pPr>
              <w:ind w:left="720"/>
            </w:pPr>
          </w:p>
          <w:p w14:paraId="3DF4088F" w14:textId="77777777" w:rsidR="00547CB8" w:rsidRPr="00D96C1F" w:rsidRDefault="00547CB8" w:rsidP="00647B29">
            <w:pPr>
              <w:ind w:left="720"/>
            </w:pPr>
          </w:p>
          <w:p w14:paraId="61787A7D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6CFE2F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533"/>
    <w:multiLevelType w:val="hybridMultilevel"/>
    <w:tmpl w:val="66789CC0"/>
    <w:lvl w:ilvl="0" w:tplc="BC000364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5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9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E5804"/>
    <w:multiLevelType w:val="hybridMultilevel"/>
    <w:tmpl w:val="7CF6590A"/>
    <w:lvl w:ilvl="0" w:tplc="71A8A3E2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8"/>
  </w:num>
  <w:num w:numId="2" w16cid:durableId="585502802">
    <w:abstractNumId w:val="4"/>
  </w:num>
  <w:num w:numId="3" w16cid:durableId="1574244715">
    <w:abstractNumId w:val="9"/>
  </w:num>
  <w:num w:numId="4" w16cid:durableId="1192455049">
    <w:abstractNumId w:val="5"/>
  </w:num>
  <w:num w:numId="5" w16cid:durableId="2056812380">
    <w:abstractNumId w:val="13"/>
  </w:num>
  <w:num w:numId="6" w16cid:durableId="643629199">
    <w:abstractNumId w:val="11"/>
  </w:num>
  <w:num w:numId="7" w16cid:durableId="449663672">
    <w:abstractNumId w:val="10"/>
  </w:num>
  <w:num w:numId="8" w16cid:durableId="1160728415">
    <w:abstractNumId w:val="1"/>
  </w:num>
  <w:num w:numId="9" w16cid:durableId="62916691">
    <w:abstractNumId w:val="6"/>
  </w:num>
  <w:num w:numId="10" w16cid:durableId="28797707">
    <w:abstractNumId w:val="2"/>
  </w:num>
  <w:num w:numId="11" w16cid:durableId="1744596124">
    <w:abstractNumId w:val="3"/>
  </w:num>
  <w:num w:numId="12" w16cid:durableId="1419136261">
    <w:abstractNumId w:val="7"/>
  </w:num>
  <w:num w:numId="13" w16cid:durableId="1611543917">
    <w:abstractNumId w:val="0"/>
  </w:num>
  <w:num w:numId="14" w16cid:durableId="3711501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46523"/>
    <w:rsid w:val="000517E4"/>
    <w:rsid w:val="000541C3"/>
    <w:rsid w:val="00054A21"/>
    <w:rsid w:val="0006313B"/>
    <w:rsid w:val="00065DFC"/>
    <w:rsid w:val="000765A8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591"/>
    <w:rsid w:val="000C4CA3"/>
    <w:rsid w:val="000C771F"/>
    <w:rsid w:val="000D0C97"/>
    <w:rsid w:val="000D0F5E"/>
    <w:rsid w:val="000D4D40"/>
    <w:rsid w:val="000D5406"/>
    <w:rsid w:val="000E6014"/>
    <w:rsid w:val="000E7B72"/>
    <w:rsid w:val="000F37F2"/>
    <w:rsid w:val="001305EC"/>
    <w:rsid w:val="00142BBA"/>
    <w:rsid w:val="001430EC"/>
    <w:rsid w:val="00143659"/>
    <w:rsid w:val="00144955"/>
    <w:rsid w:val="001628B1"/>
    <w:rsid w:val="00162F2C"/>
    <w:rsid w:val="00167EE2"/>
    <w:rsid w:val="00170993"/>
    <w:rsid w:val="00172AAF"/>
    <w:rsid w:val="001805AB"/>
    <w:rsid w:val="00186007"/>
    <w:rsid w:val="001A46E8"/>
    <w:rsid w:val="001C68EE"/>
    <w:rsid w:val="001C7F2C"/>
    <w:rsid w:val="001E4C16"/>
    <w:rsid w:val="001F22F7"/>
    <w:rsid w:val="00205E4F"/>
    <w:rsid w:val="00217293"/>
    <w:rsid w:val="0022184F"/>
    <w:rsid w:val="00230146"/>
    <w:rsid w:val="00235BC7"/>
    <w:rsid w:val="0025077E"/>
    <w:rsid w:val="002608B8"/>
    <w:rsid w:val="00264C06"/>
    <w:rsid w:val="0027095F"/>
    <w:rsid w:val="0027597B"/>
    <w:rsid w:val="00280554"/>
    <w:rsid w:val="00283FEF"/>
    <w:rsid w:val="00291D3F"/>
    <w:rsid w:val="002A452E"/>
    <w:rsid w:val="002D3413"/>
    <w:rsid w:val="002D3D9F"/>
    <w:rsid w:val="002E0B5D"/>
    <w:rsid w:val="002F30D2"/>
    <w:rsid w:val="002F52BE"/>
    <w:rsid w:val="003112D3"/>
    <w:rsid w:val="00331807"/>
    <w:rsid w:val="00332AA5"/>
    <w:rsid w:val="00333B5E"/>
    <w:rsid w:val="00347651"/>
    <w:rsid w:val="003648FA"/>
    <w:rsid w:val="003663FE"/>
    <w:rsid w:val="00372966"/>
    <w:rsid w:val="003737E1"/>
    <w:rsid w:val="00382160"/>
    <w:rsid w:val="003960A9"/>
    <w:rsid w:val="003A1A2F"/>
    <w:rsid w:val="003A61FE"/>
    <w:rsid w:val="003A71F4"/>
    <w:rsid w:val="003B010C"/>
    <w:rsid w:val="003B3F51"/>
    <w:rsid w:val="003B42D2"/>
    <w:rsid w:val="003B49B2"/>
    <w:rsid w:val="003B4B6C"/>
    <w:rsid w:val="003B5049"/>
    <w:rsid w:val="003D1C18"/>
    <w:rsid w:val="003D3BCE"/>
    <w:rsid w:val="003E1670"/>
    <w:rsid w:val="00431078"/>
    <w:rsid w:val="00434DC2"/>
    <w:rsid w:val="0043647D"/>
    <w:rsid w:val="00446CE9"/>
    <w:rsid w:val="00451760"/>
    <w:rsid w:val="00465DB3"/>
    <w:rsid w:val="004747CE"/>
    <w:rsid w:val="004749E8"/>
    <w:rsid w:val="00481089"/>
    <w:rsid w:val="00496106"/>
    <w:rsid w:val="0049612C"/>
    <w:rsid w:val="004B1E0B"/>
    <w:rsid w:val="004B241C"/>
    <w:rsid w:val="004B27F0"/>
    <w:rsid w:val="004C354C"/>
    <w:rsid w:val="005126C9"/>
    <w:rsid w:val="00535BFE"/>
    <w:rsid w:val="005439B8"/>
    <w:rsid w:val="00547CB8"/>
    <w:rsid w:val="00552470"/>
    <w:rsid w:val="00552654"/>
    <w:rsid w:val="00566083"/>
    <w:rsid w:val="0057005B"/>
    <w:rsid w:val="005707CF"/>
    <w:rsid w:val="00582BB6"/>
    <w:rsid w:val="005A1D4C"/>
    <w:rsid w:val="005B4BA1"/>
    <w:rsid w:val="005B58E3"/>
    <w:rsid w:val="005C692D"/>
    <w:rsid w:val="005E6DB7"/>
    <w:rsid w:val="005E7B10"/>
    <w:rsid w:val="00600757"/>
    <w:rsid w:val="00602BA9"/>
    <w:rsid w:val="006310D7"/>
    <w:rsid w:val="00641F31"/>
    <w:rsid w:val="00644B99"/>
    <w:rsid w:val="00647B29"/>
    <w:rsid w:val="00663F13"/>
    <w:rsid w:val="0066578A"/>
    <w:rsid w:val="00695340"/>
    <w:rsid w:val="006A23BE"/>
    <w:rsid w:val="006B2F02"/>
    <w:rsid w:val="006B635B"/>
    <w:rsid w:val="006D52E6"/>
    <w:rsid w:val="006F2847"/>
    <w:rsid w:val="006F7345"/>
    <w:rsid w:val="007114D7"/>
    <w:rsid w:val="00723B2F"/>
    <w:rsid w:val="00732959"/>
    <w:rsid w:val="00743B27"/>
    <w:rsid w:val="007602B5"/>
    <w:rsid w:val="007652C3"/>
    <w:rsid w:val="00772ADB"/>
    <w:rsid w:val="007901BD"/>
    <w:rsid w:val="00792811"/>
    <w:rsid w:val="007A0A93"/>
    <w:rsid w:val="007B58BB"/>
    <w:rsid w:val="007B75CA"/>
    <w:rsid w:val="007F0B66"/>
    <w:rsid w:val="007F2BB5"/>
    <w:rsid w:val="007F6CC1"/>
    <w:rsid w:val="00813372"/>
    <w:rsid w:val="008218E0"/>
    <w:rsid w:val="00821CFE"/>
    <w:rsid w:val="0082339A"/>
    <w:rsid w:val="0082613A"/>
    <w:rsid w:val="00827090"/>
    <w:rsid w:val="008524A4"/>
    <w:rsid w:val="00867B0F"/>
    <w:rsid w:val="00876763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D1F91"/>
    <w:rsid w:val="008E005B"/>
    <w:rsid w:val="00917B22"/>
    <w:rsid w:val="00926429"/>
    <w:rsid w:val="00930EA9"/>
    <w:rsid w:val="00932AE4"/>
    <w:rsid w:val="009438E1"/>
    <w:rsid w:val="00947D18"/>
    <w:rsid w:val="009569DD"/>
    <w:rsid w:val="00961119"/>
    <w:rsid w:val="009928D6"/>
    <w:rsid w:val="009B6950"/>
    <w:rsid w:val="009C16EF"/>
    <w:rsid w:val="009C291C"/>
    <w:rsid w:val="009C70ED"/>
    <w:rsid w:val="009D122A"/>
    <w:rsid w:val="00A12E33"/>
    <w:rsid w:val="00A24F38"/>
    <w:rsid w:val="00A26862"/>
    <w:rsid w:val="00A31091"/>
    <w:rsid w:val="00A33A50"/>
    <w:rsid w:val="00A3486D"/>
    <w:rsid w:val="00A601ED"/>
    <w:rsid w:val="00A67D72"/>
    <w:rsid w:val="00A73DAE"/>
    <w:rsid w:val="00A862BA"/>
    <w:rsid w:val="00A8637F"/>
    <w:rsid w:val="00A978E4"/>
    <w:rsid w:val="00AB19B5"/>
    <w:rsid w:val="00AD39F2"/>
    <w:rsid w:val="00AE0AD6"/>
    <w:rsid w:val="00AE4BD5"/>
    <w:rsid w:val="00AE7BDE"/>
    <w:rsid w:val="00B06FCC"/>
    <w:rsid w:val="00B3085F"/>
    <w:rsid w:val="00B31176"/>
    <w:rsid w:val="00B31C57"/>
    <w:rsid w:val="00B40071"/>
    <w:rsid w:val="00B41FCA"/>
    <w:rsid w:val="00B50211"/>
    <w:rsid w:val="00B55D50"/>
    <w:rsid w:val="00B6197C"/>
    <w:rsid w:val="00B6420B"/>
    <w:rsid w:val="00B87BB9"/>
    <w:rsid w:val="00B96F6C"/>
    <w:rsid w:val="00BA5474"/>
    <w:rsid w:val="00BD72D8"/>
    <w:rsid w:val="00BE499B"/>
    <w:rsid w:val="00C06FEA"/>
    <w:rsid w:val="00C24E55"/>
    <w:rsid w:val="00C2564B"/>
    <w:rsid w:val="00C275FF"/>
    <w:rsid w:val="00C32990"/>
    <w:rsid w:val="00C3461A"/>
    <w:rsid w:val="00C46763"/>
    <w:rsid w:val="00C53807"/>
    <w:rsid w:val="00C73CBC"/>
    <w:rsid w:val="00C9265C"/>
    <w:rsid w:val="00C957B0"/>
    <w:rsid w:val="00CA66A1"/>
    <w:rsid w:val="00CB1799"/>
    <w:rsid w:val="00CB3BA5"/>
    <w:rsid w:val="00CC14E0"/>
    <w:rsid w:val="00CC1530"/>
    <w:rsid w:val="00CC49C4"/>
    <w:rsid w:val="00D0636F"/>
    <w:rsid w:val="00D17299"/>
    <w:rsid w:val="00D54894"/>
    <w:rsid w:val="00D66A0F"/>
    <w:rsid w:val="00D7404F"/>
    <w:rsid w:val="00D866C6"/>
    <w:rsid w:val="00D945D3"/>
    <w:rsid w:val="00D96C1F"/>
    <w:rsid w:val="00D96ED0"/>
    <w:rsid w:val="00DA2B60"/>
    <w:rsid w:val="00DB0570"/>
    <w:rsid w:val="00DC07A7"/>
    <w:rsid w:val="00DC2F8E"/>
    <w:rsid w:val="00DD5F67"/>
    <w:rsid w:val="00E015DB"/>
    <w:rsid w:val="00E046A6"/>
    <w:rsid w:val="00E04851"/>
    <w:rsid w:val="00E06F24"/>
    <w:rsid w:val="00E31535"/>
    <w:rsid w:val="00E57505"/>
    <w:rsid w:val="00E5795A"/>
    <w:rsid w:val="00E907CD"/>
    <w:rsid w:val="00E96F51"/>
    <w:rsid w:val="00EA1A11"/>
    <w:rsid w:val="00EB31E0"/>
    <w:rsid w:val="00EB63A2"/>
    <w:rsid w:val="00ED111E"/>
    <w:rsid w:val="00EE01AA"/>
    <w:rsid w:val="00EE0C0A"/>
    <w:rsid w:val="00EE23DA"/>
    <w:rsid w:val="00EE5E9B"/>
    <w:rsid w:val="00EF4ADD"/>
    <w:rsid w:val="00F00E0C"/>
    <w:rsid w:val="00F0246A"/>
    <w:rsid w:val="00F065C9"/>
    <w:rsid w:val="00F11A2F"/>
    <w:rsid w:val="00F32920"/>
    <w:rsid w:val="00F33D21"/>
    <w:rsid w:val="00F36D7D"/>
    <w:rsid w:val="00F45138"/>
    <w:rsid w:val="00F567CF"/>
    <w:rsid w:val="00F637E2"/>
    <w:rsid w:val="00F70DDF"/>
    <w:rsid w:val="00F80F1A"/>
    <w:rsid w:val="00F85109"/>
    <w:rsid w:val="00F93549"/>
    <w:rsid w:val="00F957BC"/>
    <w:rsid w:val="00FC4FFA"/>
    <w:rsid w:val="00FD5090"/>
    <w:rsid w:val="00FD55F7"/>
    <w:rsid w:val="00FE267D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20</cp:revision>
  <cp:lastPrinted>2025-01-08T18:10:00Z</cp:lastPrinted>
  <dcterms:created xsi:type="dcterms:W3CDTF">2025-06-05T03:30:00Z</dcterms:created>
  <dcterms:modified xsi:type="dcterms:W3CDTF">2025-06-05T03:42:00Z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