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3C9AD15" w:rsidR="00F00E0C" w:rsidRDefault="00915ADB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239673B" w:rsidR="00F00E0C" w:rsidRDefault="00E17F5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72103D7D" w:rsidR="001628B1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04D37DE1" w:rsidR="006310D7" w:rsidRPr="00FD5090" w:rsidRDefault="00FD55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  <w:r w:rsidR="006310D7">
              <w:rPr>
                <w:rFonts w:ascii="Arial"/>
                <w:sz w:val="18"/>
              </w:rPr>
              <w:t xml:space="preserve"> 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2798790C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Michael MacDonald</w:t>
            </w:r>
            <w:r w:rsidR="003E1670"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E03C5">
              <w:rPr>
                <w:color w:val="231F20"/>
                <w:sz w:val="21"/>
                <w:highlight w:val="yellow"/>
              </w:rPr>
              <w:t>In</w:t>
            </w:r>
            <w:r w:rsidRPr="004E03C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E03C5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FC83FAC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5B5E1F">
              <w:rPr>
                <w:rFonts w:ascii="Arial" w:hAnsi="Arial" w:cs="Arial"/>
                <w:sz w:val="18"/>
              </w:rPr>
              <w:t>5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15AD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13967">
              <w:rPr>
                <w:color w:val="231F20"/>
                <w:sz w:val="21"/>
                <w:highlight w:val="yellow"/>
              </w:rPr>
              <w:t>In</w:t>
            </w:r>
            <w:r w:rsidRPr="00513967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513967">
              <w:rPr>
                <w:color w:val="231F20"/>
                <w:sz w:val="21"/>
                <w:highlight w:val="yellow"/>
              </w:rPr>
              <w:t>Person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Virtual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15AD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15AD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15ADB">
              <w:rPr>
                <w:color w:val="231F20"/>
                <w:sz w:val="21"/>
              </w:rPr>
              <w:t>Custodial</w:t>
            </w:r>
            <w:r w:rsidRPr="00915ADB">
              <w:rPr>
                <w:color w:val="231F20"/>
                <w:spacing w:val="9"/>
                <w:sz w:val="21"/>
              </w:rPr>
              <w:t xml:space="preserve"> </w:t>
            </w:r>
            <w:r w:rsidRPr="00915AD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15AD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15ADB">
              <w:rPr>
                <w:color w:val="231F20"/>
                <w:sz w:val="21"/>
              </w:rPr>
              <w:t>IC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5B5E1F">
              <w:rPr>
                <w:color w:val="231F20"/>
                <w:sz w:val="21"/>
                <w:highlight w:val="yellow"/>
              </w:rPr>
              <w:t>OOC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2"/>
                <w:sz w:val="21"/>
              </w:rPr>
              <w:t xml:space="preserve"> </w:t>
            </w:r>
            <w:r w:rsidRPr="00915AD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7B7648AC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5B5E1F">
              <w:rPr>
                <w:color w:val="231F20"/>
                <w:sz w:val="21"/>
              </w:rPr>
              <w:t>5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3320B946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5B5E1F">
              <w:rPr>
                <w:color w:val="231F20"/>
                <w:sz w:val="21"/>
              </w:rPr>
              <w:t>3</w:t>
            </w:r>
          </w:p>
        </w:tc>
      </w:tr>
      <w:tr w:rsidR="00F00E0C" w:rsidRPr="008218E0" w14:paraId="6AB8E4C8" w14:textId="77777777" w:rsidTr="00915ADB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00"/>
          </w:tcPr>
          <w:p w14:paraId="4BC8A042" w14:textId="46FD1A28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4E03C5">
              <w:rPr>
                <w:rFonts w:ascii="Arial"/>
                <w:sz w:val="18"/>
              </w:rPr>
              <w:t>Arraignment</w:t>
            </w:r>
            <w:r w:rsidR="00D3778A">
              <w:rPr>
                <w:rFonts w:ascii="Arial"/>
                <w:sz w:val="18"/>
              </w:rPr>
              <w:t xml:space="preserve"> and</w:t>
            </w:r>
            <w:r w:rsidR="004E03C5">
              <w:rPr>
                <w:rFonts w:ascii="Arial"/>
                <w:sz w:val="18"/>
              </w:rPr>
              <w:t xml:space="preserve"> </w:t>
            </w:r>
            <w:r w:rsidR="009C291C" w:rsidRPr="008218E0">
              <w:rPr>
                <w:rFonts w:ascii="Arial"/>
                <w:sz w:val="18"/>
              </w:rPr>
              <w:t>Sentencing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B5E1F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B5E1F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B5E1F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B5E1F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How</w:t>
            </w:r>
            <w:r w:rsidRPr="00A80C22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prepared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did</w:t>
            </w:r>
            <w:r w:rsidRPr="00A80C22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AF2BADF" w:rsidR="00A862BA" w:rsidRPr="00A80C22" w:rsidRDefault="00582BB6" w:rsidP="00EE5E9B">
            <w:pPr>
              <w:pStyle w:val="TableParagraph"/>
              <w:spacing w:before="5"/>
              <w:rPr>
                <w:sz w:val="21"/>
              </w:rPr>
            </w:pPr>
            <w:r w:rsidRPr="00A80C22">
              <w:rPr>
                <w:sz w:val="21"/>
              </w:rPr>
              <w:t>Kyle</w:t>
            </w:r>
            <w:r w:rsidR="00C24E55" w:rsidRPr="00A80C22">
              <w:rPr>
                <w:sz w:val="21"/>
              </w:rPr>
              <w:t xml:space="preserve"> </w:t>
            </w:r>
            <w:r w:rsidR="00081921" w:rsidRPr="00A80C22">
              <w:rPr>
                <w:sz w:val="21"/>
              </w:rPr>
              <w:t>appear</w:t>
            </w:r>
            <w:r w:rsidR="00B41FCA" w:rsidRPr="00A80C22">
              <w:rPr>
                <w:sz w:val="21"/>
              </w:rPr>
              <w:t>ed</w:t>
            </w:r>
            <w:r w:rsidR="00081921" w:rsidRPr="00A80C22">
              <w:rPr>
                <w:sz w:val="21"/>
              </w:rPr>
              <w:t xml:space="preserve"> prepared for </w:t>
            </w:r>
            <w:r w:rsidR="000F37F2" w:rsidRPr="00A80C22">
              <w:rPr>
                <w:sz w:val="21"/>
              </w:rPr>
              <w:t>court</w:t>
            </w:r>
            <w:r w:rsidR="00A862BA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How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A80C22">
              <w:rPr>
                <w:b/>
                <w:bCs/>
                <w:color w:val="231F20"/>
                <w:sz w:val="21"/>
              </w:rPr>
              <w:t>knowledgeable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was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about</w:t>
            </w:r>
            <w:r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their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955FEF0" w:rsidR="0008100F" w:rsidRPr="00A80C22" w:rsidRDefault="00582BB6" w:rsidP="007B75CA">
            <w:pPr>
              <w:pStyle w:val="TableParagraph"/>
              <w:spacing w:before="5"/>
              <w:rPr>
                <w:sz w:val="21"/>
              </w:rPr>
            </w:pPr>
            <w:r w:rsidRPr="00A80C22">
              <w:rPr>
                <w:sz w:val="21"/>
              </w:rPr>
              <w:t>Kyl</w:t>
            </w:r>
            <w:r w:rsidR="00932AE4" w:rsidRPr="00A80C22">
              <w:rPr>
                <w:sz w:val="21"/>
              </w:rPr>
              <w:t>e</w:t>
            </w:r>
            <w:r w:rsidR="001628B1" w:rsidRPr="00A80C22">
              <w:rPr>
                <w:sz w:val="21"/>
              </w:rPr>
              <w:t xml:space="preserve"> appear</w:t>
            </w:r>
            <w:r w:rsidR="00B41FCA" w:rsidRPr="00A80C22">
              <w:rPr>
                <w:sz w:val="21"/>
              </w:rPr>
              <w:t>ed</w:t>
            </w:r>
            <w:r w:rsidR="001628B1" w:rsidRPr="00A80C22">
              <w:rPr>
                <w:sz w:val="21"/>
              </w:rPr>
              <w:t xml:space="preserve"> to </w:t>
            </w:r>
            <w:r w:rsidR="00FD5090" w:rsidRPr="00A80C22">
              <w:rPr>
                <w:sz w:val="21"/>
              </w:rPr>
              <w:t xml:space="preserve">be </w:t>
            </w:r>
            <w:r w:rsidR="001628B1" w:rsidRPr="00A80C22">
              <w:rPr>
                <w:sz w:val="21"/>
              </w:rPr>
              <w:t>know</w:t>
            </w:r>
            <w:r w:rsidR="009B6950" w:rsidRPr="00A80C22">
              <w:rPr>
                <w:sz w:val="21"/>
              </w:rPr>
              <w:t>ledgeable about</w:t>
            </w:r>
            <w:r w:rsidR="001628B1" w:rsidRPr="00A80C22">
              <w:rPr>
                <w:sz w:val="21"/>
              </w:rPr>
              <w:t xml:space="preserve"> h</w:t>
            </w:r>
            <w:r w:rsidR="00235BC7" w:rsidRPr="00A80C22">
              <w:rPr>
                <w:sz w:val="21"/>
              </w:rPr>
              <w:t>is</w:t>
            </w:r>
            <w:r w:rsidR="001628B1" w:rsidRPr="00A80C22">
              <w:rPr>
                <w:sz w:val="21"/>
              </w:rPr>
              <w:t xml:space="preserve"> case</w:t>
            </w:r>
            <w:r w:rsidR="00465DB3" w:rsidRPr="00A80C22">
              <w:rPr>
                <w:sz w:val="21"/>
              </w:rPr>
              <w:t>s</w:t>
            </w:r>
            <w:r w:rsidR="009B6950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Attorney's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courtroom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advocacy</w:t>
            </w:r>
            <w:r w:rsidRPr="00A80C22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skills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A80C22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A80C22">
              <w:rPr>
                <w:sz w:val="21"/>
              </w:rPr>
              <w:t>Good</w:t>
            </w:r>
            <w:r w:rsidR="001628B1" w:rsidRPr="00A80C22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A80C22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</w:t>
            </w:r>
            <w:r w:rsidR="003B010C" w:rsidRPr="00A80C22">
              <w:rPr>
                <w:b/>
                <w:bCs/>
                <w:color w:val="231F20"/>
                <w:sz w:val="21"/>
              </w:rPr>
              <w:t>ow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was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the</w:t>
            </w:r>
            <w:r w:rsidR="003B010C"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A80C22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A80C22">
              <w:rPr>
                <w:sz w:val="21"/>
              </w:rPr>
              <w:t>T</w:t>
            </w:r>
            <w:r w:rsidR="001628B1" w:rsidRPr="00A80C22">
              <w:rPr>
                <w:sz w:val="21"/>
              </w:rPr>
              <w:t xml:space="preserve">he attorney-client communication </w:t>
            </w:r>
            <w:r w:rsidRPr="00A80C22">
              <w:rPr>
                <w:sz w:val="21"/>
              </w:rPr>
              <w:t>appeared to be good</w:t>
            </w:r>
            <w:r w:rsidR="00B41FCA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A80C22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A80C22">
              <w:rPr>
                <w:b/>
                <w:color w:val="231F20"/>
                <w:sz w:val="21"/>
              </w:rPr>
              <w:t>Case</w:t>
            </w:r>
            <w:r w:rsidRPr="00A80C22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A80C22">
              <w:rPr>
                <w:b/>
                <w:color w:val="231F20"/>
                <w:sz w:val="21"/>
              </w:rPr>
              <w:t>Stage-Specific</w:t>
            </w:r>
            <w:r w:rsidRPr="00A80C22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A80C22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A80C22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5B5E1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5B5E1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C87466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7466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87466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416BE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416BEF">
              <w:rPr>
                <w:color w:val="231F20"/>
                <w:sz w:val="21"/>
                <w:highlight w:val="yellow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7EBDA253" w:rsidR="00ED111E" w:rsidRPr="005E7C35" w:rsidRDefault="00582BB6" w:rsidP="00372966">
            <w:pPr>
              <w:pStyle w:val="BodyText"/>
              <w:rPr>
                <w:b w:val="0"/>
              </w:rPr>
            </w:pPr>
            <w:r w:rsidRPr="005E7C35">
              <w:rPr>
                <w:b w:val="0"/>
              </w:rPr>
              <w:t>Kyle</w:t>
            </w:r>
            <w:r w:rsidR="009C291C" w:rsidRPr="005E7C35">
              <w:rPr>
                <w:b w:val="0"/>
              </w:rPr>
              <w:t xml:space="preserve"> had </w:t>
            </w:r>
            <w:r w:rsidR="00E47EB8">
              <w:rPr>
                <w:b w:val="0"/>
              </w:rPr>
              <w:t>5</w:t>
            </w:r>
            <w:r w:rsidR="009C291C" w:rsidRPr="005E7C35">
              <w:rPr>
                <w:b w:val="0"/>
              </w:rPr>
              <w:t xml:space="preserve"> </w:t>
            </w:r>
            <w:r w:rsidR="00552470" w:rsidRPr="005E7C35">
              <w:rPr>
                <w:b w:val="0"/>
              </w:rPr>
              <w:t xml:space="preserve">adult </w:t>
            </w:r>
            <w:r w:rsidR="009C291C" w:rsidRPr="005E7C35">
              <w:rPr>
                <w:b w:val="0"/>
              </w:rPr>
              <w:t>c</w:t>
            </w:r>
            <w:r w:rsidR="00552470" w:rsidRPr="005E7C35">
              <w:rPr>
                <w:b w:val="0"/>
              </w:rPr>
              <w:t xml:space="preserve">lients </w:t>
            </w:r>
            <w:proofErr w:type="gramStart"/>
            <w:r w:rsidR="00552470" w:rsidRPr="005E7C35">
              <w:rPr>
                <w:b w:val="0"/>
              </w:rPr>
              <w:t>on</w:t>
            </w:r>
            <w:proofErr w:type="gramEnd"/>
            <w:r w:rsidR="00552470" w:rsidRPr="005E7C35">
              <w:rPr>
                <w:b w:val="0"/>
              </w:rPr>
              <w:t xml:space="preserve"> </w:t>
            </w:r>
            <w:r w:rsidR="009C291C" w:rsidRPr="005E7C35">
              <w:rPr>
                <w:b w:val="0"/>
              </w:rPr>
              <w:t>today</w:t>
            </w:r>
            <w:r w:rsidR="00552470" w:rsidRPr="005E7C35">
              <w:rPr>
                <w:b w:val="0"/>
              </w:rPr>
              <w:t>’s court calendar</w:t>
            </w:r>
            <w:r w:rsidRPr="005E7C35">
              <w:rPr>
                <w:b w:val="0"/>
              </w:rPr>
              <w:t>:</w:t>
            </w:r>
          </w:p>
          <w:p w14:paraId="5F998EF7" w14:textId="77777777" w:rsidR="005077D2" w:rsidRPr="005E7C35" w:rsidRDefault="005077D2" w:rsidP="00372966">
            <w:pPr>
              <w:pStyle w:val="BodyText"/>
              <w:rPr>
                <w:b w:val="0"/>
              </w:rPr>
            </w:pPr>
          </w:p>
          <w:p w14:paraId="4BD3F7DD" w14:textId="11829BF6" w:rsidR="001836FD" w:rsidRPr="005E7C35" w:rsidRDefault="009C291C" w:rsidP="001836FD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9E423C">
              <w:rPr>
                <w:bCs/>
                <w:sz w:val="21"/>
                <w:szCs w:val="21"/>
                <w:u w:val="single"/>
              </w:rPr>
              <w:t>First Client</w:t>
            </w:r>
            <w:r w:rsidRPr="005E7C35">
              <w:rPr>
                <w:bCs/>
                <w:sz w:val="21"/>
                <w:szCs w:val="21"/>
              </w:rPr>
              <w:t xml:space="preserve">: </w:t>
            </w:r>
            <w:r w:rsidR="00E96FA3" w:rsidRPr="009E423C">
              <w:rPr>
                <w:b/>
                <w:bCs/>
                <w:sz w:val="21"/>
                <w:szCs w:val="21"/>
              </w:rPr>
              <w:t>Sentencing</w:t>
            </w:r>
            <w:r w:rsidR="001836FD" w:rsidRPr="009E423C">
              <w:rPr>
                <w:b/>
                <w:bCs/>
                <w:sz w:val="21"/>
                <w:szCs w:val="21"/>
              </w:rPr>
              <w:t xml:space="preserve"> hearing</w:t>
            </w:r>
            <w:r w:rsidR="001836FD" w:rsidRPr="005E7C35">
              <w:rPr>
                <w:sz w:val="21"/>
                <w:szCs w:val="21"/>
              </w:rPr>
              <w:t>. The client is out of custody and present in person.</w:t>
            </w:r>
          </w:p>
          <w:p w14:paraId="480E1249" w14:textId="21EFEC3B" w:rsidR="004D0672" w:rsidRDefault="00FB3FE3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When the client entered his plea, t</w:t>
            </w:r>
            <w:r w:rsidR="00F54864" w:rsidRPr="00FB3FE3">
              <w:rPr>
                <w:sz w:val="21"/>
                <w:szCs w:val="21"/>
              </w:rPr>
              <w:t xml:space="preserve">he court and parties waived the preparation of a Presentence Investigation Report. </w:t>
            </w:r>
          </w:p>
          <w:p w14:paraId="5F281E0F" w14:textId="61FBCF3F" w:rsidR="004D0672" w:rsidRDefault="00F54864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FB3FE3">
              <w:rPr>
                <w:sz w:val="21"/>
                <w:szCs w:val="21"/>
              </w:rPr>
              <w:t xml:space="preserve">Kyle submitted a Substance Use Evaluation and Mental Health Evaluation for the court’s consideration. The evaluations were marked and admitted into evidence. </w:t>
            </w:r>
          </w:p>
          <w:p w14:paraId="415E81F1" w14:textId="1F29FEA3" w:rsidR="000C3E56" w:rsidRDefault="00F54864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FB3FE3">
              <w:rPr>
                <w:sz w:val="21"/>
                <w:szCs w:val="21"/>
              </w:rPr>
              <w:t xml:space="preserve">Kyle </w:t>
            </w:r>
            <w:r w:rsidR="004D0672">
              <w:rPr>
                <w:sz w:val="21"/>
                <w:szCs w:val="21"/>
              </w:rPr>
              <w:t xml:space="preserve">made a mitigation </w:t>
            </w:r>
            <w:r w:rsidRPr="00FB3FE3">
              <w:rPr>
                <w:sz w:val="21"/>
                <w:szCs w:val="21"/>
              </w:rPr>
              <w:t>argument</w:t>
            </w:r>
            <w:r w:rsidR="007F1F09">
              <w:rPr>
                <w:sz w:val="21"/>
                <w:szCs w:val="21"/>
              </w:rPr>
              <w:t xml:space="preserve"> in support of his </w:t>
            </w:r>
            <w:r w:rsidRPr="00FB3FE3">
              <w:rPr>
                <w:sz w:val="21"/>
                <w:szCs w:val="21"/>
              </w:rPr>
              <w:t>client</w:t>
            </w:r>
            <w:r w:rsidR="007F1F09">
              <w:rPr>
                <w:sz w:val="21"/>
                <w:szCs w:val="21"/>
              </w:rPr>
              <w:t xml:space="preserve">’s request </w:t>
            </w:r>
            <w:r w:rsidRPr="00FB3FE3">
              <w:rPr>
                <w:sz w:val="21"/>
                <w:szCs w:val="21"/>
              </w:rPr>
              <w:t xml:space="preserve">for a diversion program with recommendations for both drug court and mental health court. </w:t>
            </w:r>
            <w:r w:rsidR="007F1F09">
              <w:rPr>
                <w:sz w:val="21"/>
                <w:szCs w:val="21"/>
              </w:rPr>
              <w:t xml:space="preserve">Kyle pointed out that </w:t>
            </w:r>
            <w:r w:rsidR="00987525">
              <w:rPr>
                <w:sz w:val="21"/>
                <w:szCs w:val="21"/>
              </w:rPr>
              <w:t>b</w:t>
            </w:r>
            <w:r w:rsidRPr="00FB3FE3">
              <w:rPr>
                <w:sz w:val="21"/>
                <w:szCs w:val="21"/>
              </w:rPr>
              <w:t xml:space="preserve">oth evaluations recommend outpatient treatment for the client. </w:t>
            </w:r>
            <w:r w:rsidR="00987525">
              <w:rPr>
                <w:sz w:val="21"/>
                <w:szCs w:val="21"/>
              </w:rPr>
              <w:t>Kyle also acknowledged that t</w:t>
            </w:r>
            <w:r w:rsidRPr="00FB3FE3">
              <w:rPr>
                <w:sz w:val="21"/>
                <w:szCs w:val="21"/>
              </w:rPr>
              <w:t xml:space="preserve">he evaluations disagree on the severity of the </w:t>
            </w:r>
            <w:r w:rsidR="00987525">
              <w:rPr>
                <w:sz w:val="21"/>
                <w:szCs w:val="21"/>
              </w:rPr>
              <w:t xml:space="preserve">client’s </w:t>
            </w:r>
            <w:r w:rsidRPr="00FB3FE3">
              <w:rPr>
                <w:sz w:val="21"/>
                <w:szCs w:val="21"/>
              </w:rPr>
              <w:t>methamphetamine addiction (</w:t>
            </w:r>
            <w:r w:rsidR="00987525">
              <w:rPr>
                <w:sz w:val="21"/>
                <w:szCs w:val="21"/>
              </w:rPr>
              <w:t xml:space="preserve">the </w:t>
            </w:r>
            <w:r w:rsidRPr="00FB3FE3">
              <w:rPr>
                <w:sz w:val="21"/>
                <w:szCs w:val="21"/>
              </w:rPr>
              <w:t>S</w:t>
            </w:r>
            <w:r w:rsidR="00987525">
              <w:rPr>
                <w:sz w:val="21"/>
                <w:szCs w:val="21"/>
              </w:rPr>
              <w:t xml:space="preserve">ubstance Use </w:t>
            </w:r>
            <w:r w:rsidRPr="00FB3FE3">
              <w:rPr>
                <w:sz w:val="21"/>
                <w:szCs w:val="21"/>
              </w:rPr>
              <w:t>E</w:t>
            </w:r>
            <w:r w:rsidR="00987525">
              <w:rPr>
                <w:sz w:val="21"/>
                <w:szCs w:val="21"/>
              </w:rPr>
              <w:t>valuation</w:t>
            </w:r>
            <w:r w:rsidRPr="00FB3FE3">
              <w:rPr>
                <w:sz w:val="21"/>
                <w:szCs w:val="21"/>
              </w:rPr>
              <w:t xml:space="preserve"> says </w:t>
            </w:r>
            <w:r w:rsidR="000C3E56">
              <w:rPr>
                <w:sz w:val="21"/>
                <w:szCs w:val="21"/>
              </w:rPr>
              <w:t xml:space="preserve">the client has a </w:t>
            </w:r>
            <w:r w:rsidRPr="00FB3FE3">
              <w:rPr>
                <w:sz w:val="21"/>
                <w:szCs w:val="21"/>
              </w:rPr>
              <w:t>moderate addiction and M</w:t>
            </w:r>
            <w:r w:rsidR="000C3E56">
              <w:rPr>
                <w:sz w:val="21"/>
                <w:szCs w:val="21"/>
              </w:rPr>
              <w:t xml:space="preserve">ental </w:t>
            </w:r>
            <w:r w:rsidRPr="00FB3FE3">
              <w:rPr>
                <w:sz w:val="21"/>
                <w:szCs w:val="21"/>
              </w:rPr>
              <w:t>H</w:t>
            </w:r>
            <w:r w:rsidR="000C3E56">
              <w:rPr>
                <w:sz w:val="21"/>
                <w:szCs w:val="21"/>
              </w:rPr>
              <w:t xml:space="preserve">ealth </w:t>
            </w:r>
            <w:r w:rsidRPr="00FB3FE3">
              <w:rPr>
                <w:sz w:val="21"/>
                <w:szCs w:val="21"/>
              </w:rPr>
              <w:t>E</w:t>
            </w:r>
            <w:r w:rsidR="000C3E56">
              <w:rPr>
                <w:sz w:val="21"/>
                <w:szCs w:val="21"/>
              </w:rPr>
              <w:t>valuation</w:t>
            </w:r>
            <w:r w:rsidRPr="00FB3FE3">
              <w:rPr>
                <w:sz w:val="21"/>
                <w:szCs w:val="21"/>
              </w:rPr>
              <w:t xml:space="preserve"> says </w:t>
            </w:r>
            <w:r w:rsidR="000C3E56">
              <w:rPr>
                <w:sz w:val="21"/>
                <w:szCs w:val="21"/>
              </w:rPr>
              <w:t xml:space="preserve">the client has a </w:t>
            </w:r>
            <w:r w:rsidRPr="00FB3FE3">
              <w:rPr>
                <w:sz w:val="21"/>
                <w:szCs w:val="21"/>
              </w:rPr>
              <w:t>severe addiction).  Kyle argue</w:t>
            </w:r>
            <w:r w:rsidR="000C3E56">
              <w:rPr>
                <w:sz w:val="21"/>
                <w:szCs w:val="21"/>
              </w:rPr>
              <w:t>d</w:t>
            </w:r>
            <w:r w:rsidRPr="00FB3FE3">
              <w:rPr>
                <w:sz w:val="21"/>
                <w:szCs w:val="21"/>
              </w:rPr>
              <w:t xml:space="preserve"> for diversion with </w:t>
            </w:r>
            <w:r w:rsidR="000C3E56">
              <w:rPr>
                <w:sz w:val="21"/>
                <w:szCs w:val="21"/>
              </w:rPr>
              <w:t xml:space="preserve">a </w:t>
            </w:r>
            <w:r w:rsidRPr="00FB3FE3">
              <w:rPr>
                <w:sz w:val="21"/>
                <w:szCs w:val="21"/>
              </w:rPr>
              <w:t>treatment</w:t>
            </w:r>
            <w:r w:rsidR="000C3E56">
              <w:rPr>
                <w:sz w:val="21"/>
                <w:szCs w:val="21"/>
              </w:rPr>
              <w:t xml:space="preserve"> program</w:t>
            </w:r>
            <w:r w:rsidRPr="00FB3FE3">
              <w:rPr>
                <w:sz w:val="21"/>
                <w:szCs w:val="21"/>
              </w:rPr>
              <w:t xml:space="preserve"> (both substance and mental health treatment). </w:t>
            </w:r>
          </w:p>
          <w:p w14:paraId="43AAC7E4" w14:textId="73251FEF" w:rsidR="00BC6C03" w:rsidRPr="00BC6C03" w:rsidRDefault="000C3E56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The client made an allocation statement</w:t>
            </w:r>
            <w:r w:rsidR="00D52B52">
              <w:rPr>
                <w:sz w:val="21"/>
                <w:szCs w:val="21"/>
              </w:rPr>
              <w:t>. The c</w:t>
            </w:r>
            <w:r w:rsidR="00F54864" w:rsidRPr="00FB3FE3">
              <w:rPr>
                <w:sz w:val="21"/>
                <w:szCs w:val="21"/>
              </w:rPr>
              <w:t xml:space="preserve">lient </w:t>
            </w:r>
            <w:r w:rsidR="00D52B52">
              <w:rPr>
                <w:sz w:val="21"/>
                <w:szCs w:val="21"/>
              </w:rPr>
              <w:t xml:space="preserve">said that he </w:t>
            </w:r>
            <w:r w:rsidR="00F54864" w:rsidRPr="00FB3FE3">
              <w:rPr>
                <w:sz w:val="21"/>
                <w:szCs w:val="21"/>
              </w:rPr>
              <w:t xml:space="preserve">is hopeful he will have full-time employment soon. </w:t>
            </w:r>
            <w:r w:rsidR="00D52B52">
              <w:rPr>
                <w:sz w:val="21"/>
                <w:szCs w:val="21"/>
              </w:rPr>
              <w:t>He said that he</w:t>
            </w:r>
            <w:r w:rsidR="00F54864" w:rsidRPr="00FB3FE3">
              <w:rPr>
                <w:sz w:val="21"/>
                <w:szCs w:val="21"/>
              </w:rPr>
              <w:t xml:space="preserve"> would like to participate in both the mental health court and the drug court programs. </w:t>
            </w:r>
            <w:r w:rsidR="00E84622">
              <w:rPr>
                <w:sz w:val="21"/>
                <w:szCs w:val="21"/>
              </w:rPr>
              <w:t>He said that he</w:t>
            </w:r>
            <w:r w:rsidR="00E84622" w:rsidRPr="00FB3FE3">
              <w:rPr>
                <w:sz w:val="21"/>
                <w:szCs w:val="21"/>
              </w:rPr>
              <w:t xml:space="preserve"> wants to do better, is trying to do better, and believes that he will benefit from both specialty court programs.</w:t>
            </w:r>
          </w:p>
          <w:p w14:paraId="0608FB80" w14:textId="02386B74" w:rsidR="00E84622" w:rsidRPr="00E84622" w:rsidRDefault="00BC6C03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</w:t>
            </w:r>
            <w:r w:rsidR="00F54864" w:rsidRPr="00FB3FE3">
              <w:rPr>
                <w:sz w:val="21"/>
                <w:szCs w:val="21"/>
              </w:rPr>
              <w:t xml:space="preserve">State agree to </w:t>
            </w:r>
            <w:r>
              <w:rPr>
                <w:sz w:val="21"/>
                <w:szCs w:val="21"/>
              </w:rPr>
              <w:t xml:space="preserve">recommend a </w:t>
            </w:r>
            <w:r w:rsidR="00F54864" w:rsidRPr="00FB3FE3">
              <w:rPr>
                <w:sz w:val="21"/>
                <w:szCs w:val="21"/>
              </w:rPr>
              <w:t xml:space="preserve">diversion program if the client qualifies. </w:t>
            </w:r>
            <w:r w:rsidR="00EB19B2" w:rsidRPr="00FB3FE3">
              <w:rPr>
                <w:sz w:val="21"/>
                <w:szCs w:val="21"/>
              </w:rPr>
              <w:t>The State does want the client to receive treatment</w:t>
            </w:r>
            <w:proofErr w:type="gramStart"/>
            <w:r w:rsidR="00EB19B2" w:rsidRPr="00FB3FE3">
              <w:rPr>
                <w:sz w:val="21"/>
                <w:szCs w:val="21"/>
              </w:rPr>
              <w:t xml:space="preserve"> </w:t>
            </w:r>
            <w:r w:rsidR="00F54864" w:rsidRPr="00FB3FE3">
              <w:rPr>
                <w:sz w:val="21"/>
                <w:szCs w:val="21"/>
              </w:rPr>
              <w:t>The</w:t>
            </w:r>
            <w:proofErr w:type="gramEnd"/>
            <w:r w:rsidR="00F54864" w:rsidRPr="00FB3FE3">
              <w:rPr>
                <w:sz w:val="21"/>
                <w:szCs w:val="21"/>
              </w:rPr>
              <w:t xml:space="preserve"> </w:t>
            </w:r>
            <w:r w:rsidR="00EB19B2">
              <w:rPr>
                <w:sz w:val="21"/>
                <w:szCs w:val="21"/>
              </w:rPr>
              <w:t xml:space="preserve">State said that </w:t>
            </w:r>
            <w:r w:rsidR="006F6DB5">
              <w:rPr>
                <w:sz w:val="21"/>
                <w:szCs w:val="21"/>
              </w:rPr>
              <w:t xml:space="preserve">the </w:t>
            </w:r>
            <w:r w:rsidR="00F54864" w:rsidRPr="00FB3FE3">
              <w:rPr>
                <w:sz w:val="21"/>
                <w:szCs w:val="21"/>
              </w:rPr>
              <w:t xml:space="preserve">client </w:t>
            </w:r>
            <w:r w:rsidR="006F6DB5">
              <w:rPr>
                <w:sz w:val="21"/>
                <w:szCs w:val="21"/>
              </w:rPr>
              <w:t>should</w:t>
            </w:r>
            <w:r w:rsidR="00F54864" w:rsidRPr="00FB3FE3">
              <w:rPr>
                <w:sz w:val="21"/>
                <w:szCs w:val="21"/>
              </w:rPr>
              <w:t xml:space="preserve"> also </w:t>
            </w:r>
            <w:r w:rsidR="006F6DB5">
              <w:rPr>
                <w:sz w:val="21"/>
                <w:szCs w:val="21"/>
              </w:rPr>
              <w:t>be required to</w:t>
            </w:r>
            <w:r w:rsidR="00F54864" w:rsidRPr="00FB3FE3">
              <w:rPr>
                <w:sz w:val="21"/>
                <w:szCs w:val="21"/>
              </w:rPr>
              <w:t xml:space="preserve"> pay restitution to the victims. </w:t>
            </w:r>
          </w:p>
          <w:p w14:paraId="66648AF9" w14:textId="77777777" w:rsidR="00644739" w:rsidRPr="00644739" w:rsidRDefault="006F6DB5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 w:rsidRPr="00FB3FE3">
              <w:rPr>
                <w:sz w:val="21"/>
                <w:szCs w:val="21"/>
              </w:rPr>
              <w:t>The court</w:t>
            </w:r>
            <w:r w:rsidR="00F54864" w:rsidRPr="00FB3FE3">
              <w:rPr>
                <w:sz w:val="21"/>
                <w:szCs w:val="21"/>
              </w:rPr>
              <w:t xml:space="preserve"> praised the client for his recent string of clean drug tests. </w:t>
            </w:r>
          </w:p>
          <w:p w14:paraId="00F1D96A" w14:textId="77777777" w:rsidR="001F1C0A" w:rsidRPr="001F1C0A" w:rsidRDefault="00644739" w:rsidP="00D52B52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The c</w:t>
            </w:r>
            <w:r w:rsidR="00F54864" w:rsidRPr="00FB3FE3">
              <w:rPr>
                <w:sz w:val="21"/>
                <w:szCs w:val="21"/>
              </w:rPr>
              <w:t>ourt granted diversion</w:t>
            </w:r>
            <w:r>
              <w:rPr>
                <w:sz w:val="21"/>
                <w:szCs w:val="21"/>
              </w:rPr>
              <w:t>: placed the client on</w:t>
            </w:r>
            <w:r w:rsidR="00F54864" w:rsidRPr="00FB3FE3">
              <w:rPr>
                <w:sz w:val="21"/>
                <w:szCs w:val="21"/>
              </w:rPr>
              <w:t xml:space="preserve"> probation for 12 </w:t>
            </w:r>
            <w:proofErr w:type="gramStart"/>
            <w:r w:rsidR="00F54864" w:rsidRPr="00FB3FE3">
              <w:rPr>
                <w:sz w:val="21"/>
                <w:szCs w:val="21"/>
              </w:rPr>
              <w:t xml:space="preserve">months, </w:t>
            </w:r>
            <w:r>
              <w:rPr>
                <w:sz w:val="21"/>
                <w:szCs w:val="21"/>
              </w:rPr>
              <w:t>and</w:t>
            </w:r>
            <w:proofErr w:type="gramEnd"/>
            <w:r>
              <w:rPr>
                <w:sz w:val="21"/>
                <w:szCs w:val="21"/>
              </w:rPr>
              <w:t xml:space="preserve"> required the client to </w:t>
            </w:r>
            <w:r w:rsidR="00F54864" w:rsidRPr="00FB3FE3">
              <w:rPr>
                <w:sz w:val="21"/>
                <w:szCs w:val="21"/>
              </w:rPr>
              <w:t>participat</w:t>
            </w:r>
            <w:r>
              <w:rPr>
                <w:sz w:val="21"/>
                <w:szCs w:val="21"/>
              </w:rPr>
              <w:t>e</w:t>
            </w:r>
            <w:r w:rsidR="00F54864" w:rsidRPr="00FB3FE3">
              <w:rPr>
                <w:sz w:val="21"/>
                <w:szCs w:val="21"/>
              </w:rPr>
              <w:t xml:space="preserve"> in</w:t>
            </w:r>
            <w:r>
              <w:rPr>
                <w:sz w:val="21"/>
                <w:szCs w:val="21"/>
              </w:rPr>
              <w:t xml:space="preserve"> and successfully complete both the</w:t>
            </w:r>
            <w:r w:rsidR="00F54864" w:rsidRPr="00FB3FE3">
              <w:rPr>
                <w:sz w:val="21"/>
                <w:szCs w:val="21"/>
              </w:rPr>
              <w:t xml:space="preserve"> drug court and mental health court </w:t>
            </w:r>
            <w:r>
              <w:rPr>
                <w:sz w:val="21"/>
                <w:szCs w:val="21"/>
              </w:rPr>
              <w:t xml:space="preserve">programs </w:t>
            </w:r>
            <w:r w:rsidR="00F54864" w:rsidRPr="00FB3FE3">
              <w:rPr>
                <w:sz w:val="21"/>
                <w:szCs w:val="21"/>
              </w:rPr>
              <w:t xml:space="preserve">with their standard conditions, including search and seizure testing. </w:t>
            </w:r>
          </w:p>
          <w:p w14:paraId="02C02C67" w14:textId="44FA7697" w:rsidR="00814F34" w:rsidRPr="00FB3FE3" w:rsidRDefault="001F1C0A" w:rsidP="001F1C0A">
            <w:pPr>
              <w:pStyle w:val="ListParagraph"/>
              <w:ind w:left="108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court also ordered the client to pay a </w:t>
            </w:r>
            <w:r w:rsidR="00F54864" w:rsidRPr="00FB3FE3">
              <w:rPr>
                <w:sz w:val="21"/>
                <w:szCs w:val="21"/>
              </w:rPr>
              <w:t xml:space="preserve">$25 </w:t>
            </w:r>
            <w:r>
              <w:rPr>
                <w:sz w:val="21"/>
                <w:szCs w:val="21"/>
              </w:rPr>
              <w:t>administrative assessment fee</w:t>
            </w:r>
            <w:r w:rsidR="00F54864" w:rsidRPr="00FB3FE3">
              <w:rPr>
                <w:sz w:val="21"/>
                <w:szCs w:val="21"/>
              </w:rPr>
              <w:t xml:space="preserve"> and</w:t>
            </w:r>
            <w:r>
              <w:rPr>
                <w:sz w:val="21"/>
                <w:szCs w:val="21"/>
              </w:rPr>
              <w:t xml:space="preserve"> a</w:t>
            </w:r>
            <w:r w:rsidR="00F54864" w:rsidRPr="00FB3FE3">
              <w:rPr>
                <w:sz w:val="21"/>
                <w:szCs w:val="21"/>
              </w:rPr>
              <w:t xml:space="preserve"> $3 DNA assessment fee. </w:t>
            </w:r>
            <w:r w:rsidR="009E423C">
              <w:rPr>
                <w:sz w:val="21"/>
                <w:szCs w:val="21"/>
              </w:rPr>
              <w:t>The court did not order r</w:t>
            </w:r>
            <w:r w:rsidR="00F54864" w:rsidRPr="00FB3FE3">
              <w:rPr>
                <w:sz w:val="21"/>
                <w:szCs w:val="21"/>
              </w:rPr>
              <w:t xml:space="preserve">estitution because the DA Office has not received the dollar amount </w:t>
            </w:r>
            <w:r w:rsidR="009E423C">
              <w:rPr>
                <w:sz w:val="21"/>
                <w:szCs w:val="21"/>
              </w:rPr>
              <w:t>from the victim</w:t>
            </w:r>
            <w:r w:rsidR="00F54864" w:rsidRPr="00FB3FE3">
              <w:rPr>
                <w:sz w:val="21"/>
                <w:szCs w:val="21"/>
              </w:rPr>
              <w:t xml:space="preserve">. </w:t>
            </w:r>
            <w:r w:rsidR="009E423C">
              <w:rPr>
                <w:sz w:val="21"/>
                <w:szCs w:val="21"/>
              </w:rPr>
              <w:t xml:space="preserve">The court pointed out that </w:t>
            </w:r>
            <w:r w:rsidR="009E423C" w:rsidRPr="00FB3FE3">
              <w:rPr>
                <w:sz w:val="21"/>
                <w:szCs w:val="21"/>
              </w:rPr>
              <w:t>if</w:t>
            </w:r>
            <w:r w:rsidR="00F54864" w:rsidRPr="00FB3FE3">
              <w:rPr>
                <w:sz w:val="21"/>
                <w:szCs w:val="21"/>
              </w:rPr>
              <w:t xml:space="preserve"> the client fails the diversion program, then the victim </w:t>
            </w:r>
            <w:proofErr w:type="gramStart"/>
            <w:r w:rsidR="00F54864" w:rsidRPr="00FB3FE3">
              <w:rPr>
                <w:sz w:val="21"/>
                <w:szCs w:val="21"/>
              </w:rPr>
              <w:t>will  have</w:t>
            </w:r>
            <w:proofErr w:type="gramEnd"/>
            <w:r w:rsidR="00F54864" w:rsidRPr="00FB3FE3">
              <w:rPr>
                <w:sz w:val="21"/>
                <w:szCs w:val="21"/>
              </w:rPr>
              <w:t xml:space="preserve"> an opportunity to request restitution at that sentencing hearing.</w:t>
            </w:r>
          </w:p>
          <w:p w14:paraId="46CEDA09" w14:textId="77777777" w:rsidR="00F8678A" w:rsidRPr="005E7C35" w:rsidRDefault="00F8678A" w:rsidP="00814F34">
            <w:pPr>
              <w:rPr>
                <w:sz w:val="21"/>
                <w:szCs w:val="21"/>
                <w:u w:val="single"/>
              </w:rPr>
            </w:pPr>
          </w:p>
          <w:p w14:paraId="0CFB89C9" w14:textId="10145A86" w:rsidR="0083153C" w:rsidRPr="005E7C35" w:rsidRDefault="009C291C" w:rsidP="00D035C9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3814AE">
              <w:rPr>
                <w:sz w:val="21"/>
                <w:szCs w:val="21"/>
                <w:u w:val="single"/>
              </w:rPr>
              <w:t xml:space="preserve">Second </w:t>
            </w:r>
            <w:r w:rsidR="004747CE" w:rsidRPr="003814AE">
              <w:rPr>
                <w:sz w:val="21"/>
                <w:szCs w:val="21"/>
                <w:u w:val="single"/>
              </w:rPr>
              <w:t>C</w:t>
            </w:r>
            <w:r w:rsidRPr="003814AE">
              <w:rPr>
                <w:sz w:val="21"/>
                <w:szCs w:val="21"/>
                <w:u w:val="single"/>
              </w:rPr>
              <w:t>lient</w:t>
            </w:r>
            <w:r w:rsidRPr="005E7C35">
              <w:rPr>
                <w:sz w:val="21"/>
                <w:szCs w:val="21"/>
              </w:rPr>
              <w:t xml:space="preserve">: </w:t>
            </w:r>
            <w:r w:rsidR="00E96FA3" w:rsidRPr="009E423C">
              <w:rPr>
                <w:b/>
                <w:bCs/>
                <w:sz w:val="21"/>
                <w:szCs w:val="21"/>
              </w:rPr>
              <w:t>Arraignment</w:t>
            </w:r>
            <w:r w:rsidRPr="009E423C">
              <w:rPr>
                <w:b/>
                <w:bCs/>
                <w:sz w:val="21"/>
                <w:szCs w:val="21"/>
              </w:rPr>
              <w:t xml:space="preserve"> hearing</w:t>
            </w:r>
            <w:r w:rsidR="001836FD" w:rsidRPr="005E7C35">
              <w:rPr>
                <w:sz w:val="21"/>
                <w:szCs w:val="21"/>
              </w:rPr>
              <w:t>. The client is out of custody and present</w:t>
            </w:r>
            <w:r w:rsidR="00315296" w:rsidRPr="005E7C35">
              <w:rPr>
                <w:sz w:val="21"/>
                <w:szCs w:val="21"/>
              </w:rPr>
              <w:t xml:space="preserve"> in person</w:t>
            </w:r>
            <w:r w:rsidR="001836FD" w:rsidRPr="005E7C35">
              <w:rPr>
                <w:sz w:val="21"/>
                <w:szCs w:val="21"/>
              </w:rPr>
              <w:t>.</w:t>
            </w:r>
            <w:r w:rsidR="00D035C9" w:rsidRPr="005E7C35">
              <w:rPr>
                <w:sz w:val="21"/>
                <w:szCs w:val="21"/>
              </w:rPr>
              <w:t xml:space="preserve"> </w:t>
            </w:r>
          </w:p>
          <w:p w14:paraId="162EAA56" w14:textId="762C1485" w:rsidR="00410EE8" w:rsidRPr="001D0D15" w:rsidRDefault="00C411FB" w:rsidP="001D0D15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client was not present when her case was first called by the court. Kyle informed the court that the client had c</w:t>
            </w:r>
            <w:r w:rsidR="00F94CFB" w:rsidRPr="005E7C35">
              <w:rPr>
                <w:sz w:val="21"/>
                <w:szCs w:val="21"/>
              </w:rPr>
              <w:t xml:space="preserve">alled </w:t>
            </w:r>
            <w:r>
              <w:rPr>
                <w:sz w:val="21"/>
                <w:szCs w:val="21"/>
              </w:rPr>
              <w:t xml:space="preserve">his office to </w:t>
            </w:r>
            <w:r w:rsidR="00F94CFB" w:rsidRPr="005E7C35">
              <w:rPr>
                <w:sz w:val="21"/>
                <w:szCs w:val="21"/>
              </w:rPr>
              <w:t xml:space="preserve">let </w:t>
            </w:r>
            <w:r>
              <w:rPr>
                <w:sz w:val="21"/>
                <w:szCs w:val="21"/>
              </w:rPr>
              <w:t>him</w:t>
            </w:r>
            <w:r w:rsidR="00F94CFB" w:rsidRPr="005E7C35">
              <w:rPr>
                <w:sz w:val="21"/>
                <w:szCs w:val="21"/>
              </w:rPr>
              <w:t xml:space="preserve"> know </w:t>
            </w:r>
            <w:r w:rsidR="00A0686D">
              <w:rPr>
                <w:sz w:val="21"/>
                <w:szCs w:val="21"/>
              </w:rPr>
              <w:t xml:space="preserve">that </w:t>
            </w:r>
            <w:r w:rsidR="00F94CFB" w:rsidRPr="005E7C35">
              <w:rPr>
                <w:sz w:val="21"/>
                <w:szCs w:val="21"/>
              </w:rPr>
              <w:t xml:space="preserve">she was on her way, but running late. </w:t>
            </w:r>
            <w:r w:rsidR="00A0686D" w:rsidRPr="001D0D15">
              <w:rPr>
                <w:sz w:val="21"/>
                <w:szCs w:val="21"/>
              </w:rPr>
              <w:t xml:space="preserve">The client </w:t>
            </w:r>
            <w:r w:rsidR="00F94CFB" w:rsidRPr="001D0D15">
              <w:rPr>
                <w:sz w:val="21"/>
                <w:szCs w:val="21"/>
              </w:rPr>
              <w:t>arrived at 2:05</w:t>
            </w:r>
            <w:r w:rsidR="00A0686D" w:rsidRPr="001D0D15">
              <w:rPr>
                <w:sz w:val="21"/>
                <w:szCs w:val="21"/>
              </w:rPr>
              <w:t xml:space="preserve"> for her 1:30 hearing. </w:t>
            </w:r>
          </w:p>
          <w:p w14:paraId="7E3E9455" w14:textId="70158073" w:rsidR="00410EE8" w:rsidRDefault="00F94CFB" w:rsidP="001D0D15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5E7C35">
              <w:rPr>
                <w:sz w:val="21"/>
                <w:szCs w:val="21"/>
              </w:rPr>
              <w:t xml:space="preserve">The court </w:t>
            </w:r>
            <w:r w:rsidR="00410EE8">
              <w:rPr>
                <w:sz w:val="21"/>
                <w:szCs w:val="21"/>
              </w:rPr>
              <w:t xml:space="preserve">directed the </w:t>
            </w:r>
            <w:r w:rsidRPr="005E7C35">
              <w:rPr>
                <w:sz w:val="21"/>
                <w:szCs w:val="21"/>
              </w:rPr>
              <w:t xml:space="preserve">client to </w:t>
            </w:r>
            <w:r w:rsidR="00410EE8">
              <w:rPr>
                <w:sz w:val="21"/>
                <w:szCs w:val="21"/>
              </w:rPr>
              <w:t xml:space="preserve">go to </w:t>
            </w:r>
            <w:r w:rsidRPr="005E7C35">
              <w:rPr>
                <w:sz w:val="21"/>
                <w:szCs w:val="21"/>
              </w:rPr>
              <w:t>Pretrial Services</w:t>
            </w:r>
            <w:r w:rsidR="00410EE8">
              <w:rPr>
                <w:sz w:val="21"/>
                <w:szCs w:val="21"/>
              </w:rPr>
              <w:t xml:space="preserve"> for testing</w:t>
            </w:r>
            <w:r w:rsidRPr="005E7C35">
              <w:rPr>
                <w:sz w:val="21"/>
                <w:szCs w:val="21"/>
              </w:rPr>
              <w:t xml:space="preserve"> (</w:t>
            </w:r>
            <w:r w:rsidR="00410EE8">
              <w:rPr>
                <w:sz w:val="21"/>
                <w:szCs w:val="21"/>
              </w:rPr>
              <w:t xml:space="preserve">Note: it is the </w:t>
            </w:r>
            <w:r w:rsidRPr="005E7C35">
              <w:rPr>
                <w:sz w:val="21"/>
                <w:szCs w:val="21"/>
              </w:rPr>
              <w:t xml:space="preserve">court’s standard practice to test clients prior to each district court hearing). </w:t>
            </w:r>
          </w:p>
          <w:p w14:paraId="2882DBB8" w14:textId="5374C382" w:rsidR="00410EE8" w:rsidRDefault="00410EE8" w:rsidP="001D0D15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Pretrial Services informed the court and parties that the c</w:t>
            </w:r>
            <w:r w:rsidR="00F94CFB" w:rsidRPr="005E7C35">
              <w:rPr>
                <w:sz w:val="21"/>
                <w:szCs w:val="21"/>
              </w:rPr>
              <w:t xml:space="preserve">lient tested positive for controlled substances. </w:t>
            </w:r>
          </w:p>
          <w:p w14:paraId="0B7D51BB" w14:textId="1B1604A3" w:rsidR="00410EE8" w:rsidRDefault="00F94CFB" w:rsidP="001D0D15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5E7C35">
              <w:rPr>
                <w:sz w:val="21"/>
                <w:szCs w:val="21"/>
              </w:rPr>
              <w:t>Kyle ask</w:t>
            </w:r>
            <w:r w:rsidR="00410EE8">
              <w:rPr>
                <w:sz w:val="21"/>
                <w:szCs w:val="21"/>
              </w:rPr>
              <w:t>ed</w:t>
            </w:r>
            <w:r w:rsidRPr="005E7C35">
              <w:rPr>
                <w:sz w:val="21"/>
                <w:szCs w:val="21"/>
              </w:rPr>
              <w:t xml:space="preserve"> the court to admonish the client (consistent with this court’s practice on first dirty tests) and continue the hearing for 2 weeks. </w:t>
            </w:r>
          </w:p>
          <w:p w14:paraId="217B7A28" w14:textId="315714BB" w:rsidR="00EA2609" w:rsidRDefault="00F94CFB" w:rsidP="001D0D15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5E7C35">
              <w:rPr>
                <w:sz w:val="21"/>
                <w:szCs w:val="21"/>
              </w:rPr>
              <w:t>The State also request</w:t>
            </w:r>
            <w:r w:rsidR="00410EE8">
              <w:rPr>
                <w:sz w:val="21"/>
                <w:szCs w:val="21"/>
              </w:rPr>
              <w:t>ed</w:t>
            </w:r>
            <w:r w:rsidR="00EA2609">
              <w:rPr>
                <w:sz w:val="21"/>
                <w:szCs w:val="21"/>
              </w:rPr>
              <w:t xml:space="preserve"> that</w:t>
            </w:r>
            <w:r w:rsidRPr="005E7C35">
              <w:rPr>
                <w:sz w:val="21"/>
                <w:szCs w:val="21"/>
              </w:rPr>
              <w:t xml:space="preserve"> the court admonish the client about the dirty test and warn her that the next dirty test will result in her arrest. </w:t>
            </w:r>
          </w:p>
          <w:p w14:paraId="7F7A3C9A" w14:textId="146733F5" w:rsidR="00F8678A" w:rsidRPr="003814AE" w:rsidRDefault="00F94CFB" w:rsidP="003814AE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5E7C35">
              <w:rPr>
                <w:sz w:val="21"/>
                <w:szCs w:val="21"/>
              </w:rPr>
              <w:t xml:space="preserve">The court </w:t>
            </w:r>
            <w:r w:rsidR="00A5657B">
              <w:rPr>
                <w:sz w:val="21"/>
                <w:szCs w:val="21"/>
              </w:rPr>
              <w:t xml:space="preserve">admonished the client, allowed her to remain out of custody, and </w:t>
            </w:r>
            <w:r w:rsidRPr="005E7C35">
              <w:rPr>
                <w:sz w:val="21"/>
                <w:szCs w:val="21"/>
              </w:rPr>
              <w:t>ordered he</w:t>
            </w:r>
            <w:r w:rsidR="00A5657B">
              <w:rPr>
                <w:sz w:val="21"/>
                <w:szCs w:val="21"/>
              </w:rPr>
              <w:t>r</w:t>
            </w:r>
            <w:r w:rsidRPr="005E7C35">
              <w:rPr>
                <w:sz w:val="21"/>
                <w:szCs w:val="21"/>
              </w:rPr>
              <w:t xml:space="preserve"> to obtain a S</w:t>
            </w:r>
            <w:r w:rsidR="00EA2609">
              <w:rPr>
                <w:sz w:val="21"/>
                <w:szCs w:val="21"/>
              </w:rPr>
              <w:t xml:space="preserve">ubstance Use </w:t>
            </w:r>
            <w:r w:rsidRPr="005E7C35">
              <w:rPr>
                <w:sz w:val="21"/>
                <w:szCs w:val="21"/>
              </w:rPr>
              <w:t>E</w:t>
            </w:r>
            <w:r w:rsidR="00EA2609">
              <w:rPr>
                <w:sz w:val="21"/>
                <w:szCs w:val="21"/>
              </w:rPr>
              <w:t>valuation prior to the next hearing</w:t>
            </w:r>
            <w:r w:rsidRPr="005E7C35">
              <w:rPr>
                <w:sz w:val="21"/>
                <w:szCs w:val="21"/>
              </w:rPr>
              <w:t xml:space="preserve"> </w:t>
            </w:r>
            <w:proofErr w:type="gramStart"/>
            <w:r w:rsidRPr="005E7C35">
              <w:rPr>
                <w:sz w:val="21"/>
                <w:szCs w:val="21"/>
              </w:rPr>
              <w:t>in light of</w:t>
            </w:r>
            <w:proofErr w:type="gramEnd"/>
            <w:r w:rsidRPr="005E7C35">
              <w:rPr>
                <w:sz w:val="21"/>
                <w:szCs w:val="21"/>
              </w:rPr>
              <w:t xml:space="preserve"> the </w:t>
            </w:r>
            <w:proofErr w:type="gramStart"/>
            <w:r w:rsidRPr="005E7C35">
              <w:rPr>
                <w:sz w:val="21"/>
                <w:szCs w:val="21"/>
              </w:rPr>
              <w:t>parties</w:t>
            </w:r>
            <w:proofErr w:type="gramEnd"/>
            <w:r w:rsidRPr="005E7C35">
              <w:rPr>
                <w:sz w:val="21"/>
                <w:szCs w:val="21"/>
              </w:rPr>
              <w:t xml:space="preserve"> intended resolution with a diversion drug treatment program. </w:t>
            </w:r>
            <w:r w:rsidR="00A5657B" w:rsidRPr="003814AE">
              <w:rPr>
                <w:sz w:val="21"/>
                <w:szCs w:val="21"/>
              </w:rPr>
              <w:t xml:space="preserve">The court continued the arraignment to </w:t>
            </w:r>
            <w:r w:rsidRPr="003814AE">
              <w:rPr>
                <w:sz w:val="21"/>
                <w:szCs w:val="21"/>
              </w:rPr>
              <w:t>6/3/2025 at 1:30 p.m.</w:t>
            </w:r>
          </w:p>
          <w:p w14:paraId="6829490E" w14:textId="77777777" w:rsidR="00F8678A" w:rsidRPr="005E7C35" w:rsidRDefault="00F8678A" w:rsidP="00F8678A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0AA3CA6B" w14:textId="48AB1440" w:rsidR="007901BD" w:rsidRPr="005E7C35" w:rsidRDefault="005077D2" w:rsidP="00D035C9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  <w:u w:val="single"/>
              </w:rPr>
            </w:pPr>
            <w:r w:rsidRPr="00E05BF9">
              <w:rPr>
                <w:sz w:val="21"/>
                <w:szCs w:val="21"/>
                <w:u w:val="single"/>
              </w:rPr>
              <w:t>Third Client</w:t>
            </w:r>
            <w:r w:rsidR="001836FD" w:rsidRPr="005E7C35">
              <w:rPr>
                <w:sz w:val="21"/>
                <w:szCs w:val="21"/>
              </w:rPr>
              <w:t xml:space="preserve">: </w:t>
            </w:r>
            <w:r w:rsidR="001836FD" w:rsidRPr="009E423C">
              <w:rPr>
                <w:b/>
                <w:bCs/>
                <w:sz w:val="21"/>
                <w:szCs w:val="21"/>
              </w:rPr>
              <w:t>Arraignment hearing</w:t>
            </w:r>
            <w:r w:rsidR="001836FD" w:rsidRPr="005E7C35">
              <w:rPr>
                <w:sz w:val="21"/>
                <w:szCs w:val="21"/>
              </w:rPr>
              <w:t>. The client is out of custody and present in person.</w:t>
            </w:r>
            <w:r w:rsidR="00A80C22" w:rsidRPr="005E7C35">
              <w:rPr>
                <w:sz w:val="21"/>
                <w:szCs w:val="21"/>
              </w:rPr>
              <w:t xml:space="preserve"> </w:t>
            </w:r>
          </w:p>
          <w:p w14:paraId="7CC4E1A1" w14:textId="77777777" w:rsidR="00786F0A" w:rsidRDefault="00786F0A" w:rsidP="00786F0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Pretrial Services informed the court and parties that the c</w:t>
            </w:r>
            <w:r w:rsidRPr="005E7C35">
              <w:rPr>
                <w:sz w:val="21"/>
                <w:szCs w:val="21"/>
              </w:rPr>
              <w:t xml:space="preserve">lient tested positive for controlled substances. </w:t>
            </w:r>
          </w:p>
          <w:p w14:paraId="1C617BE6" w14:textId="77777777" w:rsidR="00E05BF9" w:rsidRPr="00E05BF9" w:rsidRDefault="00786F0A" w:rsidP="00786F0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Kyle </w:t>
            </w:r>
            <w:r w:rsidR="00310135">
              <w:rPr>
                <w:sz w:val="21"/>
                <w:szCs w:val="21"/>
              </w:rPr>
              <w:t>stated that this is the client’s f</w:t>
            </w:r>
            <w:r w:rsidR="009D4618" w:rsidRPr="005E7C35">
              <w:rPr>
                <w:sz w:val="21"/>
                <w:szCs w:val="21"/>
              </w:rPr>
              <w:t xml:space="preserve">irst dirty test. </w:t>
            </w:r>
            <w:r w:rsidR="00310135">
              <w:rPr>
                <w:sz w:val="21"/>
                <w:szCs w:val="21"/>
              </w:rPr>
              <w:t xml:space="preserve">Kyle </w:t>
            </w:r>
            <w:r w:rsidR="009D4618" w:rsidRPr="005E7C35">
              <w:rPr>
                <w:sz w:val="21"/>
                <w:szCs w:val="21"/>
              </w:rPr>
              <w:t>request</w:t>
            </w:r>
            <w:r w:rsidR="00310135">
              <w:rPr>
                <w:sz w:val="21"/>
                <w:szCs w:val="21"/>
              </w:rPr>
              <w:t>ed</w:t>
            </w:r>
            <w:r w:rsidR="009D4618" w:rsidRPr="005E7C35">
              <w:rPr>
                <w:sz w:val="21"/>
                <w:szCs w:val="21"/>
              </w:rPr>
              <w:t xml:space="preserve"> a continuance </w:t>
            </w:r>
            <w:r w:rsidR="00310135">
              <w:rPr>
                <w:sz w:val="21"/>
                <w:szCs w:val="21"/>
              </w:rPr>
              <w:t xml:space="preserve">and that his </w:t>
            </w:r>
            <w:r w:rsidR="009D4618" w:rsidRPr="005E7C35">
              <w:rPr>
                <w:sz w:val="21"/>
                <w:szCs w:val="21"/>
              </w:rPr>
              <w:t xml:space="preserve">client remain out of custody. </w:t>
            </w:r>
            <w:r w:rsidR="00E05BF9">
              <w:rPr>
                <w:sz w:val="21"/>
                <w:szCs w:val="21"/>
              </w:rPr>
              <w:t xml:space="preserve">The client </w:t>
            </w:r>
            <w:r w:rsidR="009D4618" w:rsidRPr="005E7C35">
              <w:rPr>
                <w:sz w:val="21"/>
                <w:szCs w:val="21"/>
              </w:rPr>
              <w:t xml:space="preserve">will return clean to all future court hearings. </w:t>
            </w:r>
          </w:p>
          <w:p w14:paraId="25A0E98B" w14:textId="77777777" w:rsidR="00E05BF9" w:rsidRPr="00E05BF9" w:rsidRDefault="00E05BF9" w:rsidP="00786F0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</w:t>
            </w:r>
            <w:r w:rsidR="009D4618" w:rsidRPr="005E7C35">
              <w:rPr>
                <w:sz w:val="21"/>
                <w:szCs w:val="21"/>
              </w:rPr>
              <w:t>State request</w:t>
            </w:r>
            <w:r>
              <w:rPr>
                <w:sz w:val="21"/>
                <w:szCs w:val="21"/>
              </w:rPr>
              <w:t>ed</w:t>
            </w:r>
            <w:r w:rsidR="009D4618" w:rsidRPr="005E7C35">
              <w:rPr>
                <w:sz w:val="21"/>
                <w:szCs w:val="21"/>
              </w:rPr>
              <w:t xml:space="preserve"> that the court admonish the client and advise the client that the next time she comes to court positive for a controlled substance, she will be remanded into custody.</w:t>
            </w:r>
            <w:r w:rsidR="009D4618" w:rsidRPr="005E7C35">
              <w:rPr>
                <w:sz w:val="21"/>
                <w:szCs w:val="21"/>
              </w:rPr>
              <w:t xml:space="preserve"> </w:t>
            </w:r>
          </w:p>
          <w:p w14:paraId="63B3DB6E" w14:textId="39EC64B6" w:rsidR="00F8678A" w:rsidRPr="00BF086B" w:rsidRDefault="00E05BF9" w:rsidP="00786F0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court admonished the client and continued the arraignment to </w:t>
            </w:r>
            <w:r w:rsidR="0064381E" w:rsidRPr="005E7C35">
              <w:rPr>
                <w:sz w:val="21"/>
                <w:szCs w:val="21"/>
              </w:rPr>
              <w:t>6/3/2025 at 1:30 p.m.</w:t>
            </w:r>
          </w:p>
          <w:p w14:paraId="015FF2FE" w14:textId="77777777" w:rsidR="00BF086B" w:rsidRDefault="00BF086B" w:rsidP="00BF086B">
            <w:pPr>
              <w:pStyle w:val="ListParagraph"/>
              <w:ind w:left="1080"/>
              <w:rPr>
                <w:sz w:val="21"/>
                <w:szCs w:val="21"/>
              </w:rPr>
            </w:pPr>
          </w:p>
          <w:p w14:paraId="70302ABE" w14:textId="432D7387" w:rsidR="00BF086B" w:rsidRPr="008218E0" w:rsidRDefault="00BF086B" w:rsidP="00BF086B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 </w:t>
            </w:r>
            <w:r w:rsidRPr="008218E0"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z w:val="21"/>
              </w:rPr>
              <w:t xml:space="preserve"> (continued from previous page)</w:t>
            </w:r>
            <w:r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46DB6CAF" w14:textId="77777777" w:rsidR="00F8678A" w:rsidRPr="005E7C35" w:rsidRDefault="00F8678A" w:rsidP="00F8678A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6DC03EA0" w14:textId="32826C8B" w:rsidR="007C036A" w:rsidRPr="007C036A" w:rsidRDefault="00A40734" w:rsidP="007C036A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  <w:u w:val="single"/>
              </w:rPr>
            </w:pPr>
            <w:r w:rsidRPr="005E7C35">
              <w:rPr>
                <w:sz w:val="21"/>
                <w:szCs w:val="21"/>
                <w:highlight w:val="yellow"/>
                <w:u w:val="single"/>
              </w:rPr>
              <w:t>Fourth</w:t>
            </w:r>
            <w:r w:rsidRPr="005E7C35">
              <w:rPr>
                <w:sz w:val="21"/>
                <w:szCs w:val="21"/>
                <w:highlight w:val="yellow"/>
                <w:u w:val="single"/>
              </w:rPr>
              <w:t xml:space="preserve"> Client</w:t>
            </w:r>
            <w:r w:rsidRPr="005E7C35">
              <w:rPr>
                <w:sz w:val="21"/>
                <w:szCs w:val="21"/>
              </w:rPr>
              <w:t xml:space="preserve">: </w:t>
            </w:r>
            <w:r w:rsidRPr="009E423C">
              <w:rPr>
                <w:b/>
                <w:bCs/>
                <w:sz w:val="21"/>
                <w:szCs w:val="21"/>
              </w:rPr>
              <w:t>Arraignment hearing</w:t>
            </w:r>
            <w:r w:rsidRPr="005E7C35">
              <w:rPr>
                <w:sz w:val="21"/>
                <w:szCs w:val="21"/>
              </w:rPr>
              <w:t xml:space="preserve">. The client is out of custody and present in person. </w:t>
            </w:r>
          </w:p>
          <w:p w14:paraId="032F7D69" w14:textId="77777777" w:rsidR="007C036A" w:rsidRDefault="007C036A" w:rsidP="007C036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Pretrial Services informed the court and parties that the c</w:t>
            </w:r>
            <w:r w:rsidRPr="005E7C35">
              <w:rPr>
                <w:sz w:val="21"/>
                <w:szCs w:val="21"/>
              </w:rPr>
              <w:t xml:space="preserve">lient tested positive for controlled substances. </w:t>
            </w:r>
          </w:p>
          <w:p w14:paraId="4FEACD3B" w14:textId="77777777" w:rsidR="007C036A" w:rsidRPr="00E05BF9" w:rsidRDefault="007C036A" w:rsidP="007C036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Kyle stated that this is the client’s f</w:t>
            </w:r>
            <w:r w:rsidRPr="005E7C35">
              <w:rPr>
                <w:sz w:val="21"/>
                <w:szCs w:val="21"/>
              </w:rPr>
              <w:t xml:space="preserve">irst dirty test. </w:t>
            </w:r>
            <w:r>
              <w:rPr>
                <w:sz w:val="21"/>
                <w:szCs w:val="21"/>
              </w:rPr>
              <w:t xml:space="preserve">Kyle </w:t>
            </w:r>
            <w:r w:rsidRPr="005E7C35">
              <w:rPr>
                <w:sz w:val="21"/>
                <w:szCs w:val="21"/>
              </w:rPr>
              <w:t>request</w:t>
            </w:r>
            <w:r>
              <w:rPr>
                <w:sz w:val="21"/>
                <w:szCs w:val="21"/>
              </w:rPr>
              <w:t>ed</w:t>
            </w:r>
            <w:r w:rsidRPr="005E7C35">
              <w:rPr>
                <w:sz w:val="21"/>
                <w:szCs w:val="21"/>
              </w:rPr>
              <w:t xml:space="preserve"> a continuance </w:t>
            </w:r>
            <w:r>
              <w:rPr>
                <w:sz w:val="21"/>
                <w:szCs w:val="21"/>
              </w:rPr>
              <w:t xml:space="preserve">and that his </w:t>
            </w:r>
            <w:r w:rsidRPr="005E7C35">
              <w:rPr>
                <w:sz w:val="21"/>
                <w:szCs w:val="21"/>
              </w:rPr>
              <w:t xml:space="preserve">client remain out of custody. </w:t>
            </w:r>
            <w:r>
              <w:rPr>
                <w:sz w:val="21"/>
                <w:szCs w:val="21"/>
              </w:rPr>
              <w:t xml:space="preserve">The client </w:t>
            </w:r>
            <w:r w:rsidRPr="005E7C35">
              <w:rPr>
                <w:sz w:val="21"/>
                <w:szCs w:val="21"/>
              </w:rPr>
              <w:t xml:space="preserve">will return clean to all future court hearings. </w:t>
            </w:r>
          </w:p>
          <w:p w14:paraId="7DD03117" w14:textId="77777777" w:rsidR="007C036A" w:rsidRPr="00E05BF9" w:rsidRDefault="007C036A" w:rsidP="007C036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</w:t>
            </w:r>
            <w:r w:rsidRPr="005E7C35">
              <w:rPr>
                <w:sz w:val="21"/>
                <w:szCs w:val="21"/>
              </w:rPr>
              <w:t>State request</w:t>
            </w:r>
            <w:r>
              <w:rPr>
                <w:sz w:val="21"/>
                <w:szCs w:val="21"/>
              </w:rPr>
              <w:t>ed</w:t>
            </w:r>
            <w:r w:rsidRPr="005E7C35">
              <w:rPr>
                <w:sz w:val="21"/>
                <w:szCs w:val="21"/>
              </w:rPr>
              <w:t xml:space="preserve"> that the court admonish the client and advise the client that the next time she comes to court positive for a controlled substance, she will be remanded into custody. </w:t>
            </w:r>
          </w:p>
          <w:p w14:paraId="36F83C56" w14:textId="77777777" w:rsidR="007C036A" w:rsidRPr="005E7C35" w:rsidRDefault="007C036A" w:rsidP="007C036A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The court admonished the client and continued the arraignment to </w:t>
            </w:r>
            <w:r w:rsidRPr="005E7C35">
              <w:rPr>
                <w:sz w:val="21"/>
                <w:szCs w:val="21"/>
              </w:rPr>
              <w:t>6/3/2025 at 1:30 p.m.</w:t>
            </w:r>
          </w:p>
          <w:p w14:paraId="344D7B1B" w14:textId="5F7C6ECD" w:rsidR="00F8678A" w:rsidRPr="001F1BBB" w:rsidRDefault="00F8678A" w:rsidP="001F1BBB">
            <w:pPr>
              <w:rPr>
                <w:sz w:val="21"/>
                <w:szCs w:val="21"/>
                <w:u w:val="single"/>
              </w:rPr>
            </w:pPr>
          </w:p>
          <w:p w14:paraId="33FC7EE5" w14:textId="6E742861" w:rsidR="00A40734" w:rsidRPr="005E7C35" w:rsidRDefault="00A40734" w:rsidP="00A40734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  <w:u w:val="single"/>
              </w:rPr>
            </w:pPr>
            <w:r w:rsidRPr="00E95588">
              <w:rPr>
                <w:sz w:val="21"/>
                <w:szCs w:val="21"/>
                <w:u w:val="single"/>
              </w:rPr>
              <w:t>Fifth</w:t>
            </w:r>
            <w:r w:rsidRPr="00E95588">
              <w:rPr>
                <w:sz w:val="21"/>
                <w:szCs w:val="21"/>
                <w:u w:val="single"/>
              </w:rPr>
              <w:t xml:space="preserve"> Client</w:t>
            </w:r>
            <w:r w:rsidRPr="005E7C35">
              <w:rPr>
                <w:sz w:val="21"/>
                <w:szCs w:val="21"/>
              </w:rPr>
              <w:t xml:space="preserve">: </w:t>
            </w:r>
            <w:r w:rsidRPr="009E423C">
              <w:rPr>
                <w:b/>
                <w:bCs/>
                <w:sz w:val="21"/>
                <w:szCs w:val="21"/>
              </w:rPr>
              <w:t>Arraignment hearing</w:t>
            </w:r>
            <w:r w:rsidRPr="005E7C35">
              <w:rPr>
                <w:sz w:val="21"/>
                <w:szCs w:val="21"/>
              </w:rPr>
              <w:t xml:space="preserve">. The client is out of custody and </w:t>
            </w:r>
            <w:r w:rsidR="00E96FA3" w:rsidRPr="005E7C35">
              <w:rPr>
                <w:sz w:val="21"/>
                <w:szCs w:val="21"/>
              </w:rPr>
              <w:t xml:space="preserve">not </w:t>
            </w:r>
            <w:r w:rsidRPr="005E7C35">
              <w:rPr>
                <w:sz w:val="21"/>
                <w:szCs w:val="21"/>
              </w:rPr>
              <w:t>present in</w:t>
            </w:r>
            <w:r w:rsidR="00E96FA3" w:rsidRPr="005E7C35">
              <w:rPr>
                <w:sz w:val="21"/>
                <w:szCs w:val="21"/>
              </w:rPr>
              <w:t xml:space="preserve"> court</w:t>
            </w:r>
            <w:r w:rsidRPr="005E7C35">
              <w:rPr>
                <w:sz w:val="21"/>
                <w:szCs w:val="21"/>
              </w:rPr>
              <w:t xml:space="preserve">. </w:t>
            </w:r>
          </w:p>
          <w:p w14:paraId="51D6DDDD" w14:textId="65BF47E6" w:rsidR="001F5BF2" w:rsidRDefault="00FA08AF" w:rsidP="00E95588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</w:t>
            </w:r>
            <w:r w:rsidR="001F5BF2">
              <w:rPr>
                <w:sz w:val="21"/>
                <w:szCs w:val="21"/>
              </w:rPr>
              <w:t xml:space="preserve">court stated that the </w:t>
            </w:r>
            <w:r>
              <w:rPr>
                <w:sz w:val="21"/>
                <w:szCs w:val="21"/>
              </w:rPr>
              <w:t>c</w:t>
            </w:r>
            <w:r w:rsidR="004F5F5D" w:rsidRPr="00FA08AF">
              <w:rPr>
                <w:sz w:val="21"/>
                <w:szCs w:val="21"/>
              </w:rPr>
              <w:t xml:space="preserve">lient was </w:t>
            </w:r>
            <w:r>
              <w:rPr>
                <w:sz w:val="21"/>
                <w:szCs w:val="21"/>
              </w:rPr>
              <w:t xml:space="preserve">previously </w:t>
            </w:r>
            <w:r w:rsidR="004F5F5D" w:rsidRPr="00FA08AF">
              <w:rPr>
                <w:sz w:val="21"/>
                <w:szCs w:val="21"/>
              </w:rPr>
              <w:t xml:space="preserve">ordered to cooperate with Pretrial Services and be subject to testing. </w:t>
            </w:r>
            <w:r>
              <w:rPr>
                <w:sz w:val="21"/>
                <w:szCs w:val="21"/>
              </w:rPr>
              <w:t>The c</w:t>
            </w:r>
            <w:r w:rsidR="004F5F5D" w:rsidRPr="00FA08AF">
              <w:rPr>
                <w:sz w:val="21"/>
                <w:szCs w:val="21"/>
              </w:rPr>
              <w:t>lient failed to get in contact with P</w:t>
            </w:r>
            <w:r>
              <w:rPr>
                <w:sz w:val="21"/>
                <w:szCs w:val="21"/>
              </w:rPr>
              <w:t xml:space="preserve">retrial </w:t>
            </w:r>
            <w:r w:rsidR="004F5F5D" w:rsidRPr="00FA08AF">
              <w:rPr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ervices</w:t>
            </w:r>
            <w:r w:rsidR="004F5F5D" w:rsidRPr="00FA08AF">
              <w:rPr>
                <w:sz w:val="21"/>
                <w:szCs w:val="21"/>
              </w:rPr>
              <w:t xml:space="preserve"> and has not tested or met with them. </w:t>
            </w:r>
          </w:p>
          <w:p w14:paraId="2951A4D8" w14:textId="4CECA487" w:rsidR="004F5F5D" w:rsidRPr="00FA08AF" w:rsidRDefault="004F5F5D" w:rsidP="00E95588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</w:rPr>
            </w:pPr>
            <w:r w:rsidRPr="00FA08AF">
              <w:rPr>
                <w:sz w:val="21"/>
                <w:szCs w:val="21"/>
              </w:rPr>
              <w:t xml:space="preserve">Kyle </w:t>
            </w:r>
            <w:r w:rsidR="001F5BF2">
              <w:rPr>
                <w:sz w:val="21"/>
                <w:szCs w:val="21"/>
              </w:rPr>
              <w:t xml:space="preserve">informed the court that he </w:t>
            </w:r>
            <w:r w:rsidRPr="00FA08AF">
              <w:rPr>
                <w:sz w:val="21"/>
                <w:szCs w:val="21"/>
              </w:rPr>
              <w:t xml:space="preserve">has not heard from the client despite numerous attempts to reach the client. </w:t>
            </w:r>
            <w:r w:rsidR="00D4127F">
              <w:rPr>
                <w:sz w:val="21"/>
                <w:szCs w:val="21"/>
              </w:rPr>
              <w:t>Kyle’s l</w:t>
            </w:r>
            <w:r w:rsidRPr="00FA08AF">
              <w:rPr>
                <w:sz w:val="21"/>
                <w:szCs w:val="21"/>
              </w:rPr>
              <w:t>ast contact</w:t>
            </w:r>
            <w:r w:rsidR="00D4127F">
              <w:rPr>
                <w:sz w:val="21"/>
                <w:szCs w:val="21"/>
              </w:rPr>
              <w:t xml:space="preserve"> with the client</w:t>
            </w:r>
            <w:r w:rsidRPr="00FA08AF">
              <w:rPr>
                <w:sz w:val="21"/>
                <w:szCs w:val="21"/>
              </w:rPr>
              <w:t xml:space="preserve"> was </w:t>
            </w:r>
            <w:r w:rsidR="00D4127F">
              <w:rPr>
                <w:sz w:val="21"/>
                <w:szCs w:val="21"/>
              </w:rPr>
              <w:t xml:space="preserve">at </w:t>
            </w:r>
            <w:r w:rsidRPr="00FA08AF">
              <w:rPr>
                <w:sz w:val="21"/>
                <w:szCs w:val="21"/>
              </w:rPr>
              <w:t>the court hearing in April 2025.</w:t>
            </w:r>
          </w:p>
          <w:p w14:paraId="29C1B494" w14:textId="77802B6B" w:rsidR="00A40734" w:rsidRPr="005E7C35" w:rsidRDefault="00D4127F" w:rsidP="00E95588">
            <w:pPr>
              <w:pStyle w:val="ListParagraph"/>
              <w:numPr>
                <w:ilvl w:val="0"/>
                <w:numId w:val="14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The c</w:t>
            </w:r>
            <w:r w:rsidR="004F5F5D" w:rsidRPr="005E7C35">
              <w:rPr>
                <w:sz w:val="21"/>
                <w:szCs w:val="21"/>
              </w:rPr>
              <w:t>ourt issued a Bench Warrant for 11 Western States.</w:t>
            </w:r>
          </w:p>
          <w:p w14:paraId="1B79730B" w14:textId="77777777" w:rsidR="008E052C" w:rsidRPr="005E7C35" w:rsidRDefault="008E052C" w:rsidP="007901BD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777829C5" w14:textId="77777777" w:rsidR="00065D1B" w:rsidRPr="005E7C35" w:rsidRDefault="00065D1B" w:rsidP="007901BD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7E654634" w14:textId="60DD4518" w:rsidR="001F1BBB" w:rsidRPr="00BF086B" w:rsidRDefault="001F1BBB" w:rsidP="00BF086B">
            <w:pPr>
              <w:rPr>
                <w:sz w:val="21"/>
                <w:szCs w:val="21"/>
              </w:rPr>
            </w:pPr>
            <w:r w:rsidRPr="00BF086B">
              <w:rPr>
                <w:sz w:val="21"/>
                <w:szCs w:val="21"/>
              </w:rPr>
              <w:t>[</w:t>
            </w:r>
            <w:r w:rsidRPr="00BF086B">
              <w:rPr>
                <w:b/>
                <w:bCs/>
                <w:sz w:val="21"/>
                <w:szCs w:val="21"/>
              </w:rPr>
              <w:t>Not</w:t>
            </w:r>
            <w:r w:rsidRPr="00BF086B">
              <w:rPr>
                <w:sz w:val="21"/>
                <w:szCs w:val="21"/>
              </w:rPr>
              <w:t xml:space="preserve">e: </w:t>
            </w:r>
            <w:r w:rsidR="00084D3B" w:rsidRPr="00BF086B">
              <w:rPr>
                <w:sz w:val="21"/>
                <w:szCs w:val="21"/>
              </w:rPr>
              <w:t xml:space="preserve">Judge Shirley of the 11JDC </w:t>
            </w:r>
            <w:r w:rsidRPr="00BF086B">
              <w:rPr>
                <w:sz w:val="21"/>
                <w:szCs w:val="21"/>
              </w:rPr>
              <w:t xml:space="preserve">typically admonishes clients on </w:t>
            </w:r>
            <w:r w:rsidR="00084D3B" w:rsidRPr="00BF086B">
              <w:rPr>
                <w:sz w:val="21"/>
                <w:szCs w:val="21"/>
              </w:rPr>
              <w:t xml:space="preserve">their </w:t>
            </w:r>
            <w:r w:rsidRPr="00BF086B">
              <w:rPr>
                <w:sz w:val="21"/>
                <w:szCs w:val="21"/>
              </w:rPr>
              <w:t>first dirty test</w:t>
            </w:r>
            <w:r w:rsidR="00084D3B" w:rsidRPr="00BF086B">
              <w:rPr>
                <w:sz w:val="21"/>
                <w:szCs w:val="21"/>
              </w:rPr>
              <w:t xml:space="preserve"> and has the clients </w:t>
            </w:r>
            <w:r w:rsidRPr="00BF086B">
              <w:rPr>
                <w:sz w:val="21"/>
                <w:szCs w:val="21"/>
              </w:rPr>
              <w:t>arrest</w:t>
            </w:r>
            <w:r w:rsidR="00BF086B" w:rsidRPr="00BF086B">
              <w:rPr>
                <w:sz w:val="21"/>
                <w:szCs w:val="21"/>
              </w:rPr>
              <w:t>ed</w:t>
            </w:r>
            <w:r w:rsidRPr="00BF086B">
              <w:rPr>
                <w:sz w:val="21"/>
                <w:szCs w:val="21"/>
              </w:rPr>
              <w:t xml:space="preserve"> on </w:t>
            </w:r>
            <w:r w:rsidR="00BF086B" w:rsidRPr="00BF086B">
              <w:rPr>
                <w:sz w:val="21"/>
                <w:szCs w:val="21"/>
              </w:rPr>
              <w:t xml:space="preserve">a </w:t>
            </w:r>
            <w:r w:rsidRPr="00BF086B">
              <w:rPr>
                <w:sz w:val="21"/>
                <w:szCs w:val="21"/>
              </w:rPr>
              <w:t xml:space="preserve">second </w:t>
            </w:r>
            <w:r w:rsidR="00BF086B" w:rsidRPr="00BF086B">
              <w:rPr>
                <w:sz w:val="21"/>
                <w:szCs w:val="21"/>
              </w:rPr>
              <w:t xml:space="preserve">dirty </w:t>
            </w:r>
            <w:r w:rsidRPr="00BF086B">
              <w:rPr>
                <w:sz w:val="21"/>
                <w:szCs w:val="21"/>
              </w:rPr>
              <w:t>test.</w:t>
            </w:r>
            <w:r w:rsidR="00BF086B" w:rsidRPr="00BF086B">
              <w:rPr>
                <w:sz w:val="21"/>
                <w:szCs w:val="21"/>
              </w:rPr>
              <w:t>]</w:t>
            </w:r>
            <w:r w:rsidRPr="00BF086B">
              <w:rPr>
                <w:sz w:val="21"/>
                <w:szCs w:val="21"/>
              </w:rPr>
              <w:t xml:space="preserve"> </w:t>
            </w:r>
          </w:p>
          <w:p w14:paraId="1B5761EA" w14:textId="0E432457" w:rsidR="008E052C" w:rsidRPr="005E7C35" w:rsidRDefault="008E052C" w:rsidP="007901BD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6D5951BD" w14:textId="77777777" w:rsidR="008E052C" w:rsidRPr="005E7C35" w:rsidRDefault="008E052C" w:rsidP="007901BD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569DC649" w14:textId="77777777" w:rsidR="008E052C" w:rsidRPr="005E7C35" w:rsidRDefault="008E052C" w:rsidP="007901BD">
            <w:pPr>
              <w:pStyle w:val="ListParagraph"/>
              <w:ind w:left="720"/>
              <w:rPr>
                <w:sz w:val="21"/>
                <w:szCs w:val="21"/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lastRenderedPageBreak/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BFE1FD7"/>
    <w:multiLevelType w:val="hybridMultilevel"/>
    <w:tmpl w:val="2F1E0378"/>
    <w:lvl w:ilvl="0" w:tplc="7C7C104A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D7378D9"/>
    <w:multiLevelType w:val="hybridMultilevel"/>
    <w:tmpl w:val="61626910"/>
    <w:lvl w:ilvl="0" w:tplc="7ABC1282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  <w:sz w:val="21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0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9"/>
  </w:num>
  <w:num w:numId="2" w16cid:durableId="585502802">
    <w:abstractNumId w:val="3"/>
  </w:num>
  <w:num w:numId="3" w16cid:durableId="1574244715">
    <w:abstractNumId w:val="10"/>
  </w:num>
  <w:num w:numId="4" w16cid:durableId="1192455049">
    <w:abstractNumId w:val="5"/>
  </w:num>
  <w:num w:numId="5" w16cid:durableId="2056812380">
    <w:abstractNumId w:val="13"/>
  </w:num>
  <w:num w:numId="6" w16cid:durableId="643629199">
    <w:abstractNumId w:val="12"/>
  </w:num>
  <w:num w:numId="7" w16cid:durableId="449663672">
    <w:abstractNumId w:val="11"/>
  </w:num>
  <w:num w:numId="8" w16cid:durableId="1160728415">
    <w:abstractNumId w:val="0"/>
  </w:num>
  <w:num w:numId="9" w16cid:durableId="62916691">
    <w:abstractNumId w:val="7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8"/>
  </w:num>
  <w:num w:numId="13" w16cid:durableId="493683586">
    <w:abstractNumId w:val="6"/>
  </w:num>
  <w:num w:numId="14" w16cid:durableId="570389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5D1B"/>
    <w:rsid w:val="00065DFC"/>
    <w:rsid w:val="0008079A"/>
    <w:rsid w:val="0008098A"/>
    <w:rsid w:val="0008100F"/>
    <w:rsid w:val="00081921"/>
    <w:rsid w:val="00084D3B"/>
    <w:rsid w:val="000A4F2B"/>
    <w:rsid w:val="000B00AC"/>
    <w:rsid w:val="000B0DE5"/>
    <w:rsid w:val="000B1FDF"/>
    <w:rsid w:val="000B66FF"/>
    <w:rsid w:val="000C3E56"/>
    <w:rsid w:val="000C4CA3"/>
    <w:rsid w:val="000C771F"/>
    <w:rsid w:val="000D0C97"/>
    <w:rsid w:val="000D4D40"/>
    <w:rsid w:val="000E6014"/>
    <w:rsid w:val="000E7B72"/>
    <w:rsid w:val="000F37F2"/>
    <w:rsid w:val="000F562A"/>
    <w:rsid w:val="001305EC"/>
    <w:rsid w:val="001368C9"/>
    <w:rsid w:val="001430EC"/>
    <w:rsid w:val="00144955"/>
    <w:rsid w:val="001628B1"/>
    <w:rsid w:val="00162F2C"/>
    <w:rsid w:val="00167EE2"/>
    <w:rsid w:val="001836FD"/>
    <w:rsid w:val="001A46E8"/>
    <w:rsid w:val="001C68EE"/>
    <w:rsid w:val="001D0D15"/>
    <w:rsid w:val="001E4C16"/>
    <w:rsid w:val="001F1BBB"/>
    <w:rsid w:val="001F1C0A"/>
    <w:rsid w:val="001F20CB"/>
    <w:rsid w:val="001F5BF2"/>
    <w:rsid w:val="00205E4F"/>
    <w:rsid w:val="0022184F"/>
    <w:rsid w:val="00230146"/>
    <w:rsid w:val="00235BC7"/>
    <w:rsid w:val="0025077E"/>
    <w:rsid w:val="002608B8"/>
    <w:rsid w:val="00264C06"/>
    <w:rsid w:val="0027597B"/>
    <w:rsid w:val="00283FEF"/>
    <w:rsid w:val="00291D3F"/>
    <w:rsid w:val="0029663D"/>
    <w:rsid w:val="002A452E"/>
    <w:rsid w:val="002C003C"/>
    <w:rsid w:val="002E21CD"/>
    <w:rsid w:val="002F30D2"/>
    <w:rsid w:val="002F52BE"/>
    <w:rsid w:val="00301F47"/>
    <w:rsid w:val="00310135"/>
    <w:rsid w:val="00315296"/>
    <w:rsid w:val="00332AA5"/>
    <w:rsid w:val="00345A78"/>
    <w:rsid w:val="00347651"/>
    <w:rsid w:val="003663FE"/>
    <w:rsid w:val="00372966"/>
    <w:rsid w:val="003737E1"/>
    <w:rsid w:val="003814AE"/>
    <w:rsid w:val="00382160"/>
    <w:rsid w:val="003A1A2F"/>
    <w:rsid w:val="003A61FE"/>
    <w:rsid w:val="003A71F4"/>
    <w:rsid w:val="003B010C"/>
    <w:rsid w:val="003B49B2"/>
    <w:rsid w:val="003B4B6C"/>
    <w:rsid w:val="003B5049"/>
    <w:rsid w:val="003D3BCE"/>
    <w:rsid w:val="003E1670"/>
    <w:rsid w:val="00410EE8"/>
    <w:rsid w:val="00416698"/>
    <w:rsid w:val="00416BEF"/>
    <w:rsid w:val="00431078"/>
    <w:rsid w:val="00446CE9"/>
    <w:rsid w:val="00465DB3"/>
    <w:rsid w:val="004747CE"/>
    <w:rsid w:val="00481089"/>
    <w:rsid w:val="0048189B"/>
    <w:rsid w:val="00496106"/>
    <w:rsid w:val="0049612C"/>
    <w:rsid w:val="004B241C"/>
    <w:rsid w:val="004B27F0"/>
    <w:rsid w:val="004C13FE"/>
    <w:rsid w:val="004D0672"/>
    <w:rsid w:val="004E03C5"/>
    <w:rsid w:val="004F5F5D"/>
    <w:rsid w:val="005077D2"/>
    <w:rsid w:val="00513967"/>
    <w:rsid w:val="00535BFE"/>
    <w:rsid w:val="005439B8"/>
    <w:rsid w:val="00552470"/>
    <w:rsid w:val="00552654"/>
    <w:rsid w:val="00566083"/>
    <w:rsid w:val="0057005B"/>
    <w:rsid w:val="0057334B"/>
    <w:rsid w:val="00582BB6"/>
    <w:rsid w:val="005B4BA1"/>
    <w:rsid w:val="005B5E1F"/>
    <w:rsid w:val="005E6DB7"/>
    <w:rsid w:val="005E7B10"/>
    <w:rsid w:val="005E7C35"/>
    <w:rsid w:val="00600757"/>
    <w:rsid w:val="00602BA9"/>
    <w:rsid w:val="00612FB3"/>
    <w:rsid w:val="006310D7"/>
    <w:rsid w:val="00641F31"/>
    <w:rsid w:val="0064381E"/>
    <w:rsid w:val="00644739"/>
    <w:rsid w:val="00644B99"/>
    <w:rsid w:val="00663F13"/>
    <w:rsid w:val="0066578A"/>
    <w:rsid w:val="00695340"/>
    <w:rsid w:val="006A23BE"/>
    <w:rsid w:val="006B2F02"/>
    <w:rsid w:val="006B635B"/>
    <w:rsid w:val="006F6DB5"/>
    <w:rsid w:val="006F7345"/>
    <w:rsid w:val="007114D7"/>
    <w:rsid w:val="00723B2F"/>
    <w:rsid w:val="00732959"/>
    <w:rsid w:val="00743B27"/>
    <w:rsid w:val="007602B5"/>
    <w:rsid w:val="007652C3"/>
    <w:rsid w:val="007703BF"/>
    <w:rsid w:val="00786F0A"/>
    <w:rsid w:val="007901BD"/>
    <w:rsid w:val="00792811"/>
    <w:rsid w:val="007B75CA"/>
    <w:rsid w:val="007C036A"/>
    <w:rsid w:val="007E2128"/>
    <w:rsid w:val="007F0B66"/>
    <w:rsid w:val="007F1F09"/>
    <w:rsid w:val="007F6CC1"/>
    <w:rsid w:val="00813372"/>
    <w:rsid w:val="00814F34"/>
    <w:rsid w:val="008218E0"/>
    <w:rsid w:val="00821CFE"/>
    <w:rsid w:val="0082339A"/>
    <w:rsid w:val="0082455A"/>
    <w:rsid w:val="00827090"/>
    <w:rsid w:val="0083153C"/>
    <w:rsid w:val="008524A4"/>
    <w:rsid w:val="00867B0F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E052C"/>
    <w:rsid w:val="00915ADB"/>
    <w:rsid w:val="00917B22"/>
    <w:rsid w:val="00930EA9"/>
    <w:rsid w:val="00932AE4"/>
    <w:rsid w:val="009438E1"/>
    <w:rsid w:val="00947D18"/>
    <w:rsid w:val="009569DD"/>
    <w:rsid w:val="00961119"/>
    <w:rsid w:val="00987525"/>
    <w:rsid w:val="00991562"/>
    <w:rsid w:val="009928D6"/>
    <w:rsid w:val="0099475A"/>
    <w:rsid w:val="009B6950"/>
    <w:rsid w:val="009C16EF"/>
    <w:rsid w:val="009C291C"/>
    <w:rsid w:val="009C70ED"/>
    <w:rsid w:val="009D122A"/>
    <w:rsid w:val="009D4618"/>
    <w:rsid w:val="009E423C"/>
    <w:rsid w:val="00A0686D"/>
    <w:rsid w:val="00A12E33"/>
    <w:rsid w:val="00A24F38"/>
    <w:rsid w:val="00A26862"/>
    <w:rsid w:val="00A33A50"/>
    <w:rsid w:val="00A3486D"/>
    <w:rsid w:val="00A40734"/>
    <w:rsid w:val="00A5657B"/>
    <w:rsid w:val="00A60DF4"/>
    <w:rsid w:val="00A70618"/>
    <w:rsid w:val="00A73DAE"/>
    <w:rsid w:val="00A80C22"/>
    <w:rsid w:val="00A862BA"/>
    <w:rsid w:val="00A8637F"/>
    <w:rsid w:val="00A94E9F"/>
    <w:rsid w:val="00A978E4"/>
    <w:rsid w:val="00AB19B5"/>
    <w:rsid w:val="00AD39F2"/>
    <w:rsid w:val="00AD7677"/>
    <w:rsid w:val="00AE0AD6"/>
    <w:rsid w:val="00AE4BD5"/>
    <w:rsid w:val="00AE7BDE"/>
    <w:rsid w:val="00B12F36"/>
    <w:rsid w:val="00B20A9F"/>
    <w:rsid w:val="00B3085F"/>
    <w:rsid w:val="00B31176"/>
    <w:rsid w:val="00B40071"/>
    <w:rsid w:val="00B41FCA"/>
    <w:rsid w:val="00B6197C"/>
    <w:rsid w:val="00B6420B"/>
    <w:rsid w:val="00B96F6C"/>
    <w:rsid w:val="00BA5474"/>
    <w:rsid w:val="00BC6C03"/>
    <w:rsid w:val="00BD72D8"/>
    <w:rsid w:val="00BF086B"/>
    <w:rsid w:val="00C06FEA"/>
    <w:rsid w:val="00C24E55"/>
    <w:rsid w:val="00C2564B"/>
    <w:rsid w:val="00C32990"/>
    <w:rsid w:val="00C411FB"/>
    <w:rsid w:val="00C46763"/>
    <w:rsid w:val="00C53807"/>
    <w:rsid w:val="00C53EBD"/>
    <w:rsid w:val="00C65807"/>
    <w:rsid w:val="00C73CBC"/>
    <w:rsid w:val="00C87466"/>
    <w:rsid w:val="00C9265C"/>
    <w:rsid w:val="00CA66A1"/>
    <w:rsid w:val="00CB1799"/>
    <w:rsid w:val="00CB3BA5"/>
    <w:rsid w:val="00CC14E0"/>
    <w:rsid w:val="00CC49C4"/>
    <w:rsid w:val="00D035C9"/>
    <w:rsid w:val="00D0636F"/>
    <w:rsid w:val="00D17299"/>
    <w:rsid w:val="00D20D74"/>
    <w:rsid w:val="00D3778A"/>
    <w:rsid w:val="00D4127F"/>
    <w:rsid w:val="00D52B52"/>
    <w:rsid w:val="00D54894"/>
    <w:rsid w:val="00D62D2A"/>
    <w:rsid w:val="00D66A0F"/>
    <w:rsid w:val="00D7404F"/>
    <w:rsid w:val="00DA2B60"/>
    <w:rsid w:val="00DD2BA1"/>
    <w:rsid w:val="00DD5F67"/>
    <w:rsid w:val="00DE0EAB"/>
    <w:rsid w:val="00E015DB"/>
    <w:rsid w:val="00E046A6"/>
    <w:rsid w:val="00E04851"/>
    <w:rsid w:val="00E05BF9"/>
    <w:rsid w:val="00E17F51"/>
    <w:rsid w:val="00E31535"/>
    <w:rsid w:val="00E47EB8"/>
    <w:rsid w:val="00E57505"/>
    <w:rsid w:val="00E5795A"/>
    <w:rsid w:val="00E84622"/>
    <w:rsid w:val="00E907CD"/>
    <w:rsid w:val="00E95588"/>
    <w:rsid w:val="00E96FA3"/>
    <w:rsid w:val="00EA2609"/>
    <w:rsid w:val="00EB19B2"/>
    <w:rsid w:val="00EB31E0"/>
    <w:rsid w:val="00EB63A2"/>
    <w:rsid w:val="00ED111E"/>
    <w:rsid w:val="00EE01AA"/>
    <w:rsid w:val="00EE23DA"/>
    <w:rsid w:val="00EE337E"/>
    <w:rsid w:val="00EE5E9B"/>
    <w:rsid w:val="00EF4ADD"/>
    <w:rsid w:val="00F00E0C"/>
    <w:rsid w:val="00F0246A"/>
    <w:rsid w:val="00F32920"/>
    <w:rsid w:val="00F33D21"/>
    <w:rsid w:val="00F36D7D"/>
    <w:rsid w:val="00F54864"/>
    <w:rsid w:val="00F567CF"/>
    <w:rsid w:val="00F637E2"/>
    <w:rsid w:val="00F70DDF"/>
    <w:rsid w:val="00F80F1A"/>
    <w:rsid w:val="00F85109"/>
    <w:rsid w:val="00F8678A"/>
    <w:rsid w:val="00F93549"/>
    <w:rsid w:val="00F94CFB"/>
    <w:rsid w:val="00FA08AF"/>
    <w:rsid w:val="00FB3FE3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56</cp:revision>
  <cp:lastPrinted>2025-01-08T18:10:00Z</cp:lastPrinted>
  <dcterms:created xsi:type="dcterms:W3CDTF">2025-06-02T23:05:00Z</dcterms:created>
  <dcterms:modified xsi:type="dcterms:W3CDTF">2025-06-05T02:58:00Z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